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97" w:type="dxa"/>
        <w:tblInd w:w="93" w:type="dxa"/>
        <w:tblLook w:val="04A0"/>
      </w:tblPr>
      <w:tblGrid>
        <w:gridCol w:w="620"/>
        <w:gridCol w:w="1880"/>
        <w:gridCol w:w="1394"/>
        <w:gridCol w:w="1272"/>
        <w:gridCol w:w="7240"/>
        <w:gridCol w:w="1280"/>
        <w:gridCol w:w="1211"/>
      </w:tblGrid>
      <w:tr w:rsidR="00690C02" w:rsidRPr="00690C02" w:rsidTr="00690C02">
        <w:trPr>
          <w:trHeight w:val="315"/>
        </w:trPr>
        <w:tc>
          <w:tcPr>
            <w:tcW w:w="62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88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394"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272"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9731" w:type="dxa"/>
            <w:gridSpan w:val="3"/>
            <w:tcBorders>
              <w:top w:val="nil"/>
              <w:left w:val="nil"/>
              <w:bottom w:val="nil"/>
              <w:right w:val="nil"/>
            </w:tcBorders>
            <w:shd w:val="clear" w:color="auto" w:fill="auto"/>
            <w:noWrap/>
            <w:vAlign w:val="bottom"/>
            <w:hideMark/>
          </w:tcPr>
          <w:p w:rsidR="00690C02" w:rsidRPr="00690C02" w:rsidRDefault="00690C02" w:rsidP="00690C02">
            <w:pPr>
              <w:spacing w:after="0" w:line="240" w:lineRule="auto"/>
              <w:jc w:val="right"/>
              <w:rPr>
                <w:rFonts w:ascii="Times New Roman" w:eastAsia="Times New Roman" w:hAnsi="Times New Roman" w:cs="Times New Roman"/>
                <w:sz w:val="24"/>
                <w:szCs w:val="24"/>
                <w:lang w:eastAsia="uk-UA"/>
              </w:rPr>
            </w:pPr>
            <w:r w:rsidRPr="00690C02">
              <w:rPr>
                <w:rFonts w:ascii="Times New Roman" w:eastAsia="Times New Roman" w:hAnsi="Times New Roman" w:cs="Times New Roman"/>
                <w:sz w:val="24"/>
                <w:szCs w:val="24"/>
                <w:lang w:eastAsia="uk-UA"/>
              </w:rPr>
              <w:t xml:space="preserve">                                              Додаток  </w:t>
            </w:r>
          </w:p>
        </w:tc>
      </w:tr>
      <w:tr w:rsidR="00690C02" w:rsidRPr="00690C02" w:rsidTr="00690C02">
        <w:trPr>
          <w:trHeight w:val="315"/>
        </w:trPr>
        <w:tc>
          <w:tcPr>
            <w:tcW w:w="62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88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394"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272"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9731" w:type="dxa"/>
            <w:gridSpan w:val="3"/>
            <w:tcBorders>
              <w:top w:val="nil"/>
              <w:left w:val="nil"/>
              <w:bottom w:val="nil"/>
              <w:right w:val="nil"/>
            </w:tcBorders>
            <w:shd w:val="clear" w:color="auto" w:fill="auto"/>
            <w:noWrap/>
            <w:vAlign w:val="bottom"/>
            <w:hideMark/>
          </w:tcPr>
          <w:p w:rsidR="00690C02" w:rsidRPr="00690C02" w:rsidRDefault="00690C02" w:rsidP="00690C02">
            <w:pPr>
              <w:spacing w:after="0" w:line="240" w:lineRule="auto"/>
              <w:jc w:val="right"/>
              <w:rPr>
                <w:rFonts w:ascii="Times New Roman" w:eastAsia="Times New Roman" w:hAnsi="Times New Roman" w:cs="Times New Roman"/>
                <w:sz w:val="24"/>
                <w:szCs w:val="24"/>
                <w:lang w:val="en-US" w:eastAsia="uk-UA"/>
              </w:rPr>
            </w:pPr>
            <w:r w:rsidRPr="00690C02">
              <w:rPr>
                <w:rFonts w:ascii="Times New Roman" w:eastAsia="Times New Roman" w:hAnsi="Times New Roman" w:cs="Times New Roman"/>
                <w:sz w:val="24"/>
                <w:szCs w:val="24"/>
                <w:lang w:eastAsia="uk-UA"/>
              </w:rPr>
              <w:t xml:space="preserve">                                              до розпорядження голови</w:t>
            </w:r>
          </w:p>
        </w:tc>
      </w:tr>
      <w:tr w:rsidR="00690C02" w:rsidRPr="00690C02" w:rsidTr="00690C02">
        <w:trPr>
          <w:trHeight w:val="315"/>
        </w:trPr>
        <w:tc>
          <w:tcPr>
            <w:tcW w:w="62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88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394"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272"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9731" w:type="dxa"/>
            <w:gridSpan w:val="3"/>
            <w:tcBorders>
              <w:top w:val="nil"/>
              <w:left w:val="nil"/>
              <w:bottom w:val="nil"/>
              <w:right w:val="nil"/>
            </w:tcBorders>
            <w:shd w:val="clear" w:color="auto" w:fill="auto"/>
            <w:noWrap/>
            <w:vAlign w:val="bottom"/>
            <w:hideMark/>
          </w:tcPr>
          <w:p w:rsidR="00690C02" w:rsidRPr="00690C02" w:rsidRDefault="00690C02" w:rsidP="00690C02">
            <w:pPr>
              <w:spacing w:after="0" w:line="240" w:lineRule="auto"/>
              <w:jc w:val="right"/>
              <w:rPr>
                <w:rFonts w:ascii="Times New Roman" w:eastAsia="Times New Roman" w:hAnsi="Times New Roman" w:cs="Times New Roman"/>
                <w:sz w:val="24"/>
                <w:szCs w:val="24"/>
                <w:lang w:eastAsia="uk-UA"/>
              </w:rPr>
            </w:pPr>
            <w:r w:rsidRPr="00690C02">
              <w:rPr>
                <w:rFonts w:ascii="Times New Roman" w:eastAsia="Times New Roman" w:hAnsi="Times New Roman" w:cs="Times New Roman"/>
                <w:sz w:val="24"/>
                <w:szCs w:val="24"/>
                <w:lang w:eastAsia="uk-UA"/>
              </w:rPr>
              <w:t xml:space="preserve">                                              райдержадміністрації </w:t>
            </w:r>
          </w:p>
        </w:tc>
      </w:tr>
      <w:tr w:rsidR="00690C02" w:rsidRPr="00690C02" w:rsidTr="00690C02">
        <w:trPr>
          <w:trHeight w:val="315"/>
        </w:trPr>
        <w:tc>
          <w:tcPr>
            <w:tcW w:w="62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88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394"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272"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9731" w:type="dxa"/>
            <w:gridSpan w:val="3"/>
            <w:tcBorders>
              <w:top w:val="nil"/>
              <w:left w:val="nil"/>
              <w:bottom w:val="nil"/>
              <w:right w:val="nil"/>
            </w:tcBorders>
            <w:shd w:val="clear" w:color="auto" w:fill="auto"/>
            <w:noWrap/>
            <w:vAlign w:val="bottom"/>
            <w:hideMark/>
          </w:tcPr>
          <w:p w:rsidR="00690C02" w:rsidRPr="00690C02" w:rsidRDefault="00690C02" w:rsidP="00690C02">
            <w:pPr>
              <w:spacing w:after="0" w:line="240" w:lineRule="auto"/>
              <w:jc w:val="right"/>
              <w:rPr>
                <w:rFonts w:ascii="Times New Roman" w:eastAsia="Times New Roman" w:hAnsi="Times New Roman" w:cs="Times New Roman"/>
                <w:sz w:val="24"/>
                <w:szCs w:val="24"/>
                <w:lang w:eastAsia="uk-UA"/>
              </w:rPr>
            </w:pPr>
            <w:r w:rsidRPr="00690C02">
              <w:rPr>
                <w:rFonts w:ascii="Times New Roman" w:eastAsia="Times New Roman" w:hAnsi="Times New Roman" w:cs="Times New Roman"/>
                <w:sz w:val="24"/>
                <w:szCs w:val="24"/>
                <w:lang w:eastAsia="uk-UA"/>
              </w:rPr>
              <w:t xml:space="preserve">                                              від 12.09.2017 року  №474</w:t>
            </w:r>
          </w:p>
        </w:tc>
      </w:tr>
      <w:tr w:rsidR="00690C02" w:rsidRPr="00690C02" w:rsidTr="00690C02">
        <w:trPr>
          <w:trHeight w:val="300"/>
        </w:trPr>
        <w:tc>
          <w:tcPr>
            <w:tcW w:w="62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88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394"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272"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724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28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211"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r>
      <w:tr w:rsidR="00690C02" w:rsidRPr="00690C02" w:rsidTr="00690C02">
        <w:trPr>
          <w:trHeight w:val="315"/>
        </w:trPr>
        <w:tc>
          <w:tcPr>
            <w:tcW w:w="14897" w:type="dxa"/>
            <w:gridSpan w:val="7"/>
            <w:tcBorders>
              <w:top w:val="nil"/>
              <w:left w:val="nil"/>
              <w:bottom w:val="nil"/>
              <w:right w:val="nil"/>
            </w:tcBorders>
            <w:shd w:val="clear" w:color="auto" w:fill="auto"/>
            <w:noWrap/>
            <w:vAlign w:val="bottom"/>
            <w:hideMark/>
          </w:tcPr>
          <w:p w:rsidR="00690C02" w:rsidRPr="00690C02" w:rsidRDefault="00690C02" w:rsidP="00690C02">
            <w:pPr>
              <w:spacing w:after="0" w:line="240" w:lineRule="auto"/>
              <w:jc w:val="center"/>
              <w:rPr>
                <w:rFonts w:ascii="Times New Roman" w:eastAsia="Times New Roman" w:hAnsi="Times New Roman" w:cs="Times New Roman"/>
                <w:b/>
                <w:sz w:val="24"/>
                <w:szCs w:val="24"/>
                <w:lang w:eastAsia="uk-UA"/>
              </w:rPr>
            </w:pPr>
            <w:r w:rsidRPr="00690C02">
              <w:rPr>
                <w:rFonts w:ascii="Times New Roman" w:eastAsia="Times New Roman" w:hAnsi="Times New Roman" w:cs="Times New Roman"/>
                <w:b/>
                <w:sz w:val="24"/>
                <w:szCs w:val="24"/>
                <w:lang w:eastAsia="uk-UA"/>
              </w:rPr>
              <w:t>Зміни</w:t>
            </w:r>
          </w:p>
        </w:tc>
      </w:tr>
      <w:tr w:rsidR="00690C02" w:rsidRPr="00690C02" w:rsidTr="00690C02">
        <w:trPr>
          <w:trHeight w:val="525"/>
        </w:trPr>
        <w:tc>
          <w:tcPr>
            <w:tcW w:w="62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sz w:val="24"/>
                <w:szCs w:val="24"/>
                <w:lang w:eastAsia="uk-UA"/>
              </w:rPr>
            </w:pPr>
          </w:p>
        </w:tc>
        <w:tc>
          <w:tcPr>
            <w:tcW w:w="14277" w:type="dxa"/>
            <w:gridSpan w:val="6"/>
            <w:tcBorders>
              <w:top w:val="nil"/>
              <w:left w:val="nil"/>
              <w:bottom w:val="nil"/>
              <w:right w:val="nil"/>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b/>
                <w:sz w:val="24"/>
                <w:szCs w:val="24"/>
                <w:lang w:eastAsia="uk-UA"/>
              </w:rPr>
            </w:pPr>
            <w:r w:rsidRPr="00690C02">
              <w:rPr>
                <w:rFonts w:ascii="Times New Roman" w:eastAsia="Times New Roman" w:hAnsi="Times New Roman" w:cs="Times New Roman"/>
                <w:b/>
                <w:sz w:val="24"/>
                <w:szCs w:val="24"/>
                <w:lang w:eastAsia="uk-UA"/>
              </w:rPr>
              <w:t xml:space="preserve"> до розподілу субвенції з державного бюджету місцевим бюджетам на  2017 рік</w:t>
            </w:r>
          </w:p>
        </w:tc>
      </w:tr>
      <w:tr w:rsidR="00690C02" w:rsidRPr="00690C02" w:rsidTr="00690C02">
        <w:trPr>
          <w:trHeight w:val="480"/>
        </w:trPr>
        <w:tc>
          <w:tcPr>
            <w:tcW w:w="62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88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394"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1003" w:type="dxa"/>
            <w:gridSpan w:val="4"/>
            <w:tcBorders>
              <w:top w:val="nil"/>
              <w:left w:val="nil"/>
              <w:bottom w:val="nil"/>
              <w:right w:val="nil"/>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lang w:eastAsia="uk-UA"/>
              </w:rPr>
            </w:pPr>
            <w:r w:rsidRPr="00690C02">
              <w:rPr>
                <w:rFonts w:ascii="Times New Roman" w:eastAsia="Times New Roman" w:hAnsi="Times New Roman" w:cs="Times New Roman"/>
                <w:lang w:eastAsia="uk-UA"/>
              </w:rPr>
              <w:t xml:space="preserve">                                                                                                                              грн. коп.</w:t>
            </w:r>
          </w:p>
        </w:tc>
      </w:tr>
      <w:tr w:rsidR="00690C02" w:rsidRPr="00690C02" w:rsidTr="00690C02">
        <w:trPr>
          <w:trHeight w:val="1005"/>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п/п</w:t>
            </w:r>
          </w:p>
        </w:tc>
        <w:tc>
          <w:tcPr>
            <w:tcW w:w="1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Найменування головного розпорядника коштів</w:t>
            </w:r>
          </w:p>
        </w:tc>
        <w:tc>
          <w:tcPr>
            <w:tcW w:w="1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Код відомчої класифікації</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КБК / ТПКВКМБ / ТКВКБМС</w:t>
            </w:r>
          </w:p>
        </w:tc>
        <w:tc>
          <w:tcPr>
            <w:tcW w:w="7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xml:space="preserve">Найменування доходів / видатків </w:t>
            </w:r>
          </w:p>
        </w:tc>
        <w:tc>
          <w:tcPr>
            <w:tcW w:w="2491" w:type="dxa"/>
            <w:gridSpan w:val="2"/>
            <w:tcBorders>
              <w:top w:val="single" w:sz="4" w:space="0" w:color="auto"/>
              <w:left w:val="nil"/>
              <w:bottom w:val="single" w:sz="4" w:space="0" w:color="auto"/>
              <w:right w:val="single" w:sz="4" w:space="0" w:color="000000"/>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Загальний фонд, в тому числі видатки споживання</w:t>
            </w:r>
          </w:p>
        </w:tc>
      </w:tr>
      <w:tr w:rsidR="00690C02" w:rsidRPr="00690C02" w:rsidTr="00690C02">
        <w:trPr>
          <w:trHeight w:val="75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690C02" w:rsidRPr="00690C02" w:rsidRDefault="00690C02" w:rsidP="00690C02">
            <w:pPr>
              <w:spacing w:after="0" w:line="240" w:lineRule="auto"/>
              <w:rPr>
                <w:rFonts w:ascii="Times New Roman" w:eastAsia="Times New Roman" w:hAnsi="Times New Roman" w:cs="Times New Roman"/>
                <w:sz w:val="20"/>
                <w:szCs w:val="20"/>
                <w:lang w:eastAsia="uk-UA"/>
              </w:rPr>
            </w:pPr>
          </w:p>
        </w:tc>
        <w:tc>
          <w:tcPr>
            <w:tcW w:w="1880" w:type="dxa"/>
            <w:vMerge/>
            <w:tcBorders>
              <w:top w:val="single" w:sz="4" w:space="0" w:color="auto"/>
              <w:left w:val="single" w:sz="4" w:space="0" w:color="auto"/>
              <w:bottom w:val="single" w:sz="4" w:space="0" w:color="000000"/>
              <w:right w:val="single" w:sz="4" w:space="0" w:color="auto"/>
            </w:tcBorders>
            <w:vAlign w:val="center"/>
            <w:hideMark/>
          </w:tcPr>
          <w:p w:rsidR="00690C02" w:rsidRPr="00690C02" w:rsidRDefault="00690C02" w:rsidP="00690C02">
            <w:pPr>
              <w:spacing w:after="0" w:line="240" w:lineRule="auto"/>
              <w:rPr>
                <w:rFonts w:ascii="Times New Roman" w:eastAsia="Times New Roman" w:hAnsi="Times New Roman" w:cs="Times New Roman"/>
                <w:sz w:val="20"/>
                <w:szCs w:val="20"/>
                <w:lang w:eastAsia="uk-UA"/>
              </w:rPr>
            </w:pPr>
          </w:p>
        </w:tc>
        <w:tc>
          <w:tcPr>
            <w:tcW w:w="1394" w:type="dxa"/>
            <w:vMerge/>
            <w:tcBorders>
              <w:top w:val="single" w:sz="4" w:space="0" w:color="auto"/>
              <w:left w:val="single" w:sz="4" w:space="0" w:color="auto"/>
              <w:bottom w:val="single" w:sz="4" w:space="0" w:color="000000"/>
              <w:right w:val="single" w:sz="4" w:space="0" w:color="auto"/>
            </w:tcBorders>
            <w:vAlign w:val="center"/>
            <w:hideMark/>
          </w:tcPr>
          <w:p w:rsidR="00690C02" w:rsidRPr="00690C02" w:rsidRDefault="00690C02" w:rsidP="00690C02">
            <w:pPr>
              <w:spacing w:after="0" w:line="240" w:lineRule="auto"/>
              <w:rPr>
                <w:rFonts w:ascii="Times New Roman" w:eastAsia="Times New Roman" w:hAnsi="Times New Roman" w:cs="Times New Roman"/>
                <w:sz w:val="20"/>
                <w:szCs w:val="20"/>
                <w:lang w:eastAsia="uk-UA"/>
              </w:rPr>
            </w:pPr>
          </w:p>
        </w:tc>
        <w:tc>
          <w:tcPr>
            <w:tcW w:w="1272" w:type="dxa"/>
            <w:vMerge/>
            <w:tcBorders>
              <w:top w:val="single" w:sz="4" w:space="0" w:color="auto"/>
              <w:left w:val="single" w:sz="4" w:space="0" w:color="auto"/>
              <w:bottom w:val="single" w:sz="4" w:space="0" w:color="000000"/>
              <w:right w:val="single" w:sz="4" w:space="0" w:color="auto"/>
            </w:tcBorders>
            <w:vAlign w:val="center"/>
            <w:hideMark/>
          </w:tcPr>
          <w:p w:rsidR="00690C02" w:rsidRPr="00690C02" w:rsidRDefault="00690C02" w:rsidP="00690C02">
            <w:pPr>
              <w:spacing w:after="0" w:line="240" w:lineRule="auto"/>
              <w:rPr>
                <w:rFonts w:ascii="Times New Roman" w:eastAsia="Times New Roman" w:hAnsi="Times New Roman" w:cs="Times New Roman"/>
                <w:sz w:val="20"/>
                <w:szCs w:val="20"/>
                <w:lang w:eastAsia="uk-UA"/>
              </w:rPr>
            </w:pPr>
          </w:p>
        </w:tc>
        <w:tc>
          <w:tcPr>
            <w:tcW w:w="7240" w:type="dxa"/>
            <w:vMerge/>
            <w:tcBorders>
              <w:top w:val="single" w:sz="4" w:space="0" w:color="auto"/>
              <w:left w:val="single" w:sz="4" w:space="0" w:color="auto"/>
              <w:bottom w:val="single" w:sz="4" w:space="0" w:color="auto"/>
              <w:right w:val="single" w:sz="4" w:space="0" w:color="auto"/>
            </w:tcBorders>
            <w:vAlign w:val="center"/>
            <w:hideMark/>
          </w:tcPr>
          <w:p w:rsidR="00690C02" w:rsidRPr="00690C02" w:rsidRDefault="00690C02" w:rsidP="00690C02">
            <w:pPr>
              <w:spacing w:after="0" w:line="240" w:lineRule="auto"/>
              <w:rPr>
                <w:rFonts w:ascii="Times New Roman" w:eastAsia="Times New Roman" w:hAnsi="Times New Roman" w:cs="Times New Roman"/>
                <w:sz w:val="20"/>
                <w:szCs w:val="20"/>
                <w:lang w:eastAsia="uk-UA"/>
              </w:rPr>
            </w:pPr>
          </w:p>
        </w:tc>
        <w:tc>
          <w:tcPr>
            <w:tcW w:w="12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Зменшити</w:t>
            </w:r>
          </w:p>
        </w:tc>
        <w:tc>
          <w:tcPr>
            <w:tcW w:w="1211"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Збільшити</w:t>
            </w:r>
          </w:p>
        </w:tc>
      </w:tr>
      <w:tr w:rsidR="00690C02" w:rsidRPr="00690C02" w:rsidTr="00690C02">
        <w:trPr>
          <w:trHeight w:val="5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1</w:t>
            </w:r>
          </w:p>
        </w:tc>
        <w:tc>
          <w:tcPr>
            <w:tcW w:w="18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2</w:t>
            </w:r>
          </w:p>
        </w:tc>
        <w:tc>
          <w:tcPr>
            <w:tcW w:w="1394"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3</w:t>
            </w:r>
          </w:p>
        </w:tc>
        <w:tc>
          <w:tcPr>
            <w:tcW w:w="1272" w:type="dxa"/>
            <w:tcBorders>
              <w:top w:val="nil"/>
              <w:left w:val="nil"/>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4</w:t>
            </w:r>
          </w:p>
        </w:tc>
        <w:tc>
          <w:tcPr>
            <w:tcW w:w="724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5</w:t>
            </w:r>
          </w:p>
        </w:tc>
        <w:tc>
          <w:tcPr>
            <w:tcW w:w="12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6</w:t>
            </w:r>
          </w:p>
        </w:tc>
        <w:tc>
          <w:tcPr>
            <w:tcW w:w="1211"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7</w:t>
            </w:r>
          </w:p>
        </w:tc>
      </w:tr>
      <w:tr w:rsidR="00690C02" w:rsidRPr="00690C02" w:rsidTr="00690C02">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8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394"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272" w:type="dxa"/>
            <w:tcBorders>
              <w:top w:val="nil"/>
              <w:left w:val="nil"/>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724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b/>
                <w:bCs/>
                <w:sz w:val="20"/>
                <w:szCs w:val="20"/>
                <w:lang w:eastAsia="uk-UA"/>
              </w:rPr>
            </w:pPr>
            <w:r w:rsidRPr="00690C02">
              <w:rPr>
                <w:rFonts w:ascii="Times New Roman" w:eastAsia="Times New Roman" w:hAnsi="Times New Roman" w:cs="Times New Roman"/>
                <w:b/>
                <w:bCs/>
                <w:sz w:val="20"/>
                <w:szCs w:val="20"/>
                <w:lang w:eastAsia="uk-UA"/>
              </w:rPr>
              <w:t xml:space="preserve">Доходи </w:t>
            </w:r>
          </w:p>
        </w:tc>
        <w:tc>
          <w:tcPr>
            <w:tcW w:w="12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right"/>
              <w:rPr>
                <w:rFonts w:ascii="Times New Roman" w:eastAsia="Times New Roman" w:hAnsi="Times New Roman" w:cs="Times New Roman"/>
                <w:b/>
                <w:bCs/>
                <w:sz w:val="20"/>
                <w:szCs w:val="20"/>
                <w:lang w:eastAsia="uk-UA"/>
              </w:rPr>
            </w:pPr>
            <w:r w:rsidRPr="00690C02">
              <w:rPr>
                <w:rFonts w:ascii="Times New Roman" w:eastAsia="Times New Roman" w:hAnsi="Times New Roman" w:cs="Times New Roman"/>
                <w:b/>
                <w:bCs/>
                <w:sz w:val="20"/>
                <w:szCs w:val="20"/>
                <w:lang w:eastAsia="uk-UA"/>
              </w:rPr>
              <w:t>0</w:t>
            </w:r>
          </w:p>
        </w:tc>
        <w:tc>
          <w:tcPr>
            <w:tcW w:w="1211"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right"/>
              <w:rPr>
                <w:rFonts w:ascii="Times New Roman" w:eastAsia="Times New Roman" w:hAnsi="Times New Roman" w:cs="Times New Roman"/>
                <w:b/>
                <w:bCs/>
                <w:sz w:val="20"/>
                <w:szCs w:val="20"/>
                <w:lang w:eastAsia="uk-UA"/>
              </w:rPr>
            </w:pPr>
            <w:r w:rsidRPr="00690C02">
              <w:rPr>
                <w:rFonts w:ascii="Times New Roman" w:eastAsia="Times New Roman" w:hAnsi="Times New Roman" w:cs="Times New Roman"/>
                <w:b/>
                <w:bCs/>
                <w:sz w:val="20"/>
                <w:szCs w:val="20"/>
                <w:lang w:eastAsia="uk-UA"/>
              </w:rPr>
              <w:t>0</w:t>
            </w:r>
          </w:p>
        </w:tc>
      </w:tr>
      <w:tr w:rsidR="00690C02" w:rsidRPr="00690C02" w:rsidTr="00690C02">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8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394"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272" w:type="dxa"/>
            <w:tcBorders>
              <w:top w:val="nil"/>
              <w:left w:val="nil"/>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724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rPr>
                <w:rFonts w:ascii="Times New Roman" w:eastAsia="Times New Roman" w:hAnsi="Times New Roman" w:cs="Times New Roman"/>
                <w:color w:val="000000"/>
                <w:sz w:val="20"/>
                <w:szCs w:val="20"/>
                <w:lang w:eastAsia="uk-UA"/>
              </w:rPr>
            </w:pPr>
            <w:r w:rsidRPr="00690C02">
              <w:rPr>
                <w:rFonts w:ascii="Times New Roman" w:eastAsia="Times New Roman" w:hAnsi="Times New Roman" w:cs="Times New Roman"/>
                <w:color w:val="000000"/>
                <w:sz w:val="20"/>
                <w:szCs w:val="20"/>
                <w:lang w:eastAsia="uk-UA"/>
              </w:rPr>
              <w:t> </w:t>
            </w:r>
          </w:p>
        </w:tc>
        <w:tc>
          <w:tcPr>
            <w:tcW w:w="12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211"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r>
      <w:tr w:rsidR="00690C02" w:rsidRPr="00690C02" w:rsidTr="00690C02">
        <w:trPr>
          <w:trHeight w:val="34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right"/>
              <w:rPr>
                <w:rFonts w:ascii="Times New Roman" w:eastAsia="Times New Roman" w:hAnsi="Times New Roman" w:cs="Times New Roman"/>
                <w:b/>
                <w:bCs/>
                <w:sz w:val="20"/>
                <w:szCs w:val="20"/>
                <w:lang w:eastAsia="uk-UA"/>
              </w:rPr>
            </w:pPr>
            <w:r w:rsidRPr="00690C02">
              <w:rPr>
                <w:rFonts w:ascii="Times New Roman" w:eastAsia="Times New Roman" w:hAnsi="Times New Roman" w:cs="Times New Roman"/>
                <w:b/>
                <w:bCs/>
                <w:sz w:val="20"/>
                <w:szCs w:val="20"/>
                <w:lang w:eastAsia="uk-UA"/>
              </w:rPr>
              <w:t> </w:t>
            </w:r>
          </w:p>
        </w:tc>
        <w:tc>
          <w:tcPr>
            <w:tcW w:w="18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b/>
                <w:bCs/>
                <w:sz w:val="20"/>
                <w:szCs w:val="20"/>
                <w:lang w:eastAsia="uk-UA"/>
              </w:rPr>
            </w:pPr>
            <w:r w:rsidRPr="00690C02">
              <w:rPr>
                <w:rFonts w:ascii="Times New Roman" w:eastAsia="Times New Roman" w:hAnsi="Times New Roman" w:cs="Times New Roman"/>
                <w:b/>
                <w:bCs/>
                <w:sz w:val="20"/>
                <w:szCs w:val="20"/>
                <w:lang w:eastAsia="uk-UA"/>
              </w:rPr>
              <w:t> </w:t>
            </w:r>
          </w:p>
        </w:tc>
        <w:tc>
          <w:tcPr>
            <w:tcW w:w="1394"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b/>
                <w:bCs/>
                <w:sz w:val="20"/>
                <w:szCs w:val="20"/>
                <w:lang w:eastAsia="uk-UA"/>
              </w:rPr>
            </w:pPr>
            <w:r w:rsidRPr="00690C02">
              <w:rPr>
                <w:rFonts w:ascii="Times New Roman" w:eastAsia="Times New Roman" w:hAnsi="Times New Roman" w:cs="Times New Roman"/>
                <w:b/>
                <w:bCs/>
                <w:sz w:val="20"/>
                <w:szCs w:val="20"/>
                <w:lang w:eastAsia="uk-UA"/>
              </w:rPr>
              <w:t> </w:t>
            </w:r>
          </w:p>
        </w:tc>
        <w:tc>
          <w:tcPr>
            <w:tcW w:w="1272" w:type="dxa"/>
            <w:tcBorders>
              <w:top w:val="nil"/>
              <w:left w:val="nil"/>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center"/>
              <w:rPr>
                <w:rFonts w:ascii="Times New Roman" w:eastAsia="Times New Roman" w:hAnsi="Times New Roman" w:cs="Times New Roman"/>
                <w:b/>
                <w:bCs/>
                <w:sz w:val="20"/>
                <w:szCs w:val="20"/>
                <w:lang w:eastAsia="uk-UA"/>
              </w:rPr>
            </w:pPr>
            <w:r w:rsidRPr="00690C02">
              <w:rPr>
                <w:rFonts w:ascii="Times New Roman" w:eastAsia="Times New Roman" w:hAnsi="Times New Roman" w:cs="Times New Roman"/>
                <w:b/>
                <w:bCs/>
                <w:sz w:val="20"/>
                <w:szCs w:val="20"/>
                <w:lang w:eastAsia="uk-UA"/>
              </w:rPr>
              <w:t> </w:t>
            </w:r>
          </w:p>
        </w:tc>
        <w:tc>
          <w:tcPr>
            <w:tcW w:w="724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b/>
                <w:bCs/>
                <w:sz w:val="20"/>
                <w:szCs w:val="20"/>
                <w:lang w:eastAsia="uk-UA"/>
              </w:rPr>
            </w:pPr>
            <w:r w:rsidRPr="00690C02">
              <w:rPr>
                <w:rFonts w:ascii="Times New Roman" w:eastAsia="Times New Roman" w:hAnsi="Times New Roman" w:cs="Times New Roman"/>
                <w:b/>
                <w:bCs/>
                <w:sz w:val="20"/>
                <w:szCs w:val="20"/>
                <w:lang w:eastAsia="uk-UA"/>
              </w:rPr>
              <w:t xml:space="preserve">Видатки </w:t>
            </w:r>
          </w:p>
        </w:tc>
        <w:tc>
          <w:tcPr>
            <w:tcW w:w="12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right"/>
              <w:rPr>
                <w:rFonts w:ascii="Times New Roman" w:eastAsia="Times New Roman" w:hAnsi="Times New Roman" w:cs="Times New Roman"/>
                <w:b/>
                <w:bCs/>
                <w:sz w:val="20"/>
                <w:szCs w:val="20"/>
                <w:lang w:eastAsia="uk-UA"/>
              </w:rPr>
            </w:pPr>
            <w:r w:rsidRPr="00690C02">
              <w:rPr>
                <w:rFonts w:ascii="Times New Roman" w:eastAsia="Times New Roman" w:hAnsi="Times New Roman" w:cs="Times New Roman"/>
                <w:b/>
                <w:bCs/>
                <w:sz w:val="20"/>
                <w:szCs w:val="20"/>
                <w:lang w:eastAsia="uk-UA"/>
              </w:rPr>
              <w:t>74823,59</w:t>
            </w:r>
          </w:p>
        </w:tc>
        <w:tc>
          <w:tcPr>
            <w:tcW w:w="1211"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right"/>
              <w:rPr>
                <w:rFonts w:ascii="Times New Roman" w:eastAsia="Times New Roman" w:hAnsi="Times New Roman" w:cs="Times New Roman"/>
                <w:b/>
                <w:bCs/>
                <w:sz w:val="20"/>
                <w:szCs w:val="20"/>
                <w:lang w:eastAsia="uk-UA"/>
              </w:rPr>
            </w:pPr>
            <w:r w:rsidRPr="00690C02">
              <w:rPr>
                <w:rFonts w:ascii="Times New Roman" w:eastAsia="Times New Roman" w:hAnsi="Times New Roman" w:cs="Times New Roman"/>
                <w:b/>
                <w:bCs/>
                <w:sz w:val="20"/>
                <w:szCs w:val="20"/>
                <w:lang w:eastAsia="uk-UA"/>
              </w:rPr>
              <w:t>74823,59</w:t>
            </w:r>
          </w:p>
        </w:tc>
      </w:tr>
      <w:tr w:rsidR="00690C02" w:rsidRPr="00690C02" w:rsidTr="00690C02">
        <w:trPr>
          <w:trHeight w:val="82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1</w:t>
            </w:r>
          </w:p>
        </w:tc>
        <w:tc>
          <w:tcPr>
            <w:tcW w:w="18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Управління  соціального захисту населення</w:t>
            </w:r>
          </w:p>
        </w:tc>
        <w:tc>
          <w:tcPr>
            <w:tcW w:w="1394"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15</w:t>
            </w:r>
          </w:p>
        </w:tc>
        <w:tc>
          <w:tcPr>
            <w:tcW w:w="1272" w:type="dxa"/>
            <w:tcBorders>
              <w:top w:val="nil"/>
              <w:left w:val="nil"/>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724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2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74823,59</w:t>
            </w:r>
          </w:p>
        </w:tc>
        <w:tc>
          <w:tcPr>
            <w:tcW w:w="1211"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74823,59</w:t>
            </w:r>
          </w:p>
        </w:tc>
      </w:tr>
      <w:tr w:rsidR="00690C02" w:rsidRPr="00690C02" w:rsidTr="00690C02">
        <w:trPr>
          <w:trHeight w:val="1826"/>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8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394"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272" w:type="dxa"/>
            <w:tcBorders>
              <w:top w:val="nil"/>
              <w:left w:val="nil"/>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3021</w:t>
            </w:r>
          </w:p>
        </w:tc>
        <w:tc>
          <w:tcPr>
            <w:tcW w:w="724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xml:space="preserve">Надання пільг ветеранам війни, особам, на яких поширюється дія Закону України `Про статус ветеранів війни, гарантії їх соціального </w:t>
            </w:r>
            <w:proofErr w:type="spellStart"/>
            <w:r w:rsidRPr="00690C02">
              <w:rPr>
                <w:rFonts w:ascii="Times New Roman" w:eastAsia="Times New Roman" w:hAnsi="Times New Roman" w:cs="Times New Roman"/>
                <w:sz w:val="20"/>
                <w:szCs w:val="20"/>
                <w:lang w:eastAsia="uk-UA"/>
              </w:rPr>
              <w:t>захисту`</w:t>
            </w:r>
            <w:proofErr w:type="spellEnd"/>
            <w:r w:rsidRPr="00690C02">
              <w:rPr>
                <w:rFonts w:ascii="Times New Roman" w:eastAsia="Times New Roman" w:hAnsi="Times New Roman" w:cs="Times New Roman"/>
                <w:sz w:val="20"/>
                <w:szCs w:val="20"/>
                <w:lang w:eastAsia="uk-UA"/>
              </w:rPr>
              <w:t>, особам, які мають особливі заслуги перед Батьківщиною, вдовам (вдівцям) та батькам померлих (загиблих) осіб, які мають особливі заслуги перед Батьківщиною,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жертвам нацистських переслідувань на придбання твердого палива та скрапленого газу</w:t>
            </w:r>
          </w:p>
        </w:tc>
        <w:tc>
          <w:tcPr>
            <w:tcW w:w="12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1823,59</w:t>
            </w:r>
          </w:p>
        </w:tc>
        <w:tc>
          <w:tcPr>
            <w:tcW w:w="1211"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r>
      <w:tr w:rsidR="00690C02" w:rsidRPr="00690C02" w:rsidTr="00690C02">
        <w:trPr>
          <w:trHeight w:val="4106"/>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lastRenderedPageBreak/>
              <w:t> </w:t>
            </w:r>
          </w:p>
        </w:tc>
        <w:tc>
          <w:tcPr>
            <w:tcW w:w="18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394"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272" w:type="dxa"/>
            <w:tcBorders>
              <w:top w:val="nil"/>
              <w:left w:val="nil"/>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3022</w:t>
            </w:r>
          </w:p>
        </w:tc>
        <w:tc>
          <w:tcPr>
            <w:tcW w:w="724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xml:space="preserve">Пільги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у </w:t>
            </w:r>
            <w:proofErr w:type="spellStart"/>
            <w:r w:rsidRPr="00690C02">
              <w:rPr>
                <w:rFonts w:ascii="Times New Roman" w:eastAsia="Times New Roman" w:hAnsi="Times New Roman" w:cs="Times New Roman"/>
                <w:sz w:val="20"/>
                <w:szCs w:val="20"/>
                <w:lang w:eastAsia="uk-UA"/>
              </w:rPr>
              <w:t>звязку</w:t>
            </w:r>
            <w:proofErr w:type="spellEnd"/>
            <w:r w:rsidRPr="00690C02">
              <w:rPr>
                <w:rFonts w:ascii="Times New Roman" w:eastAsia="Times New Roman" w:hAnsi="Times New Roman" w:cs="Times New Roman"/>
                <w:sz w:val="20"/>
                <w:szCs w:val="20"/>
                <w:lang w:eastAsia="uk-UA"/>
              </w:rPr>
              <w:t xml:space="preserve"> з хворобою або вислугою років працівникам міліції, особам начальницького складу податкової міліції, рядового і начальницького складу кримінально-виконавчої системи, особам, звільненим із служби цивільного захисту за віком, через хворобу або за вислугою років,  та які стали інвалідами під час виконання службових </w:t>
            </w:r>
            <w:proofErr w:type="spellStart"/>
            <w:r w:rsidRPr="00690C02">
              <w:rPr>
                <w:rFonts w:ascii="Times New Roman" w:eastAsia="Times New Roman" w:hAnsi="Times New Roman" w:cs="Times New Roman"/>
                <w:sz w:val="20"/>
                <w:szCs w:val="20"/>
                <w:lang w:eastAsia="uk-UA"/>
              </w:rPr>
              <w:t>обовязків</w:t>
            </w:r>
            <w:proofErr w:type="spellEnd"/>
            <w:r w:rsidRPr="00690C02">
              <w:rPr>
                <w:rFonts w:ascii="Times New Roman" w:eastAsia="Times New Roman" w:hAnsi="Times New Roman" w:cs="Times New Roman"/>
                <w:sz w:val="20"/>
                <w:szCs w:val="20"/>
                <w:lang w:eastAsia="uk-UA"/>
              </w:rPr>
              <w:t xml:space="preserve">;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загиблих або померлих у зв`язку з виконанням службових обов`язків, непрацездатним членам сімей, які перебували на їх утриманні, батькам та членам сімей осіб рядового і начальницького складу служби цивільного захисту, які загинули (померли) або зникли безвісті під час виконання службових </w:t>
            </w:r>
            <w:proofErr w:type="spellStart"/>
            <w:r w:rsidRPr="00690C02">
              <w:rPr>
                <w:rFonts w:ascii="Times New Roman" w:eastAsia="Times New Roman" w:hAnsi="Times New Roman" w:cs="Times New Roman"/>
                <w:sz w:val="20"/>
                <w:szCs w:val="20"/>
                <w:lang w:eastAsia="uk-UA"/>
              </w:rPr>
              <w:t>обовязків</w:t>
            </w:r>
            <w:proofErr w:type="spellEnd"/>
            <w:r w:rsidRPr="00690C02">
              <w:rPr>
                <w:rFonts w:ascii="Times New Roman" w:eastAsia="Times New Roman" w:hAnsi="Times New Roman" w:cs="Times New Roman"/>
                <w:sz w:val="20"/>
                <w:szCs w:val="20"/>
                <w:lang w:eastAsia="uk-UA"/>
              </w:rPr>
              <w:t>, на придбання твердого палива</w:t>
            </w:r>
          </w:p>
        </w:tc>
        <w:tc>
          <w:tcPr>
            <w:tcW w:w="12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12650,00</w:t>
            </w:r>
          </w:p>
        </w:tc>
        <w:tc>
          <w:tcPr>
            <w:tcW w:w="1211"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r>
      <w:tr w:rsidR="00690C02" w:rsidRPr="00690C02" w:rsidTr="00690C02">
        <w:trPr>
          <w:trHeight w:val="971"/>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8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394"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272" w:type="dxa"/>
            <w:tcBorders>
              <w:top w:val="nil"/>
              <w:left w:val="nil"/>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3023</w:t>
            </w:r>
          </w:p>
        </w:tc>
        <w:tc>
          <w:tcPr>
            <w:tcW w:w="724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Надання пільг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 на придбання твердого палива</w:t>
            </w:r>
          </w:p>
        </w:tc>
        <w:tc>
          <w:tcPr>
            <w:tcW w:w="12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12650,00</w:t>
            </w:r>
          </w:p>
        </w:tc>
        <w:tc>
          <w:tcPr>
            <w:tcW w:w="1211"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r>
      <w:tr w:rsidR="00690C02" w:rsidRPr="00690C02" w:rsidTr="00690C02">
        <w:trPr>
          <w:trHeight w:val="1694"/>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8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394"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272" w:type="dxa"/>
            <w:tcBorders>
              <w:top w:val="nil"/>
              <w:left w:val="nil"/>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3024</w:t>
            </w:r>
          </w:p>
        </w:tc>
        <w:tc>
          <w:tcPr>
            <w:tcW w:w="724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xml:space="preserve">Надання пільг пенсіонерам з числа спеціалістів із захисту рослин, передбаченим частиною четвертою статті 20 Закону України `Про захист </w:t>
            </w:r>
            <w:proofErr w:type="spellStart"/>
            <w:r w:rsidRPr="00690C02">
              <w:rPr>
                <w:rFonts w:ascii="Times New Roman" w:eastAsia="Times New Roman" w:hAnsi="Times New Roman" w:cs="Times New Roman"/>
                <w:sz w:val="20"/>
                <w:szCs w:val="20"/>
                <w:lang w:eastAsia="uk-UA"/>
              </w:rPr>
              <w:t>рослин`</w:t>
            </w:r>
            <w:proofErr w:type="spellEnd"/>
            <w:r w:rsidRPr="00690C02">
              <w:rPr>
                <w:rFonts w:ascii="Times New Roman" w:eastAsia="Times New Roman" w:hAnsi="Times New Roman" w:cs="Times New Roman"/>
                <w:sz w:val="20"/>
                <w:szCs w:val="20"/>
                <w:lang w:eastAsia="uk-UA"/>
              </w:rPr>
              <w:t>, громадянам, передбаченим пунктом `</w:t>
            </w:r>
            <w:proofErr w:type="spellStart"/>
            <w:r w:rsidRPr="00690C02">
              <w:rPr>
                <w:rFonts w:ascii="Times New Roman" w:eastAsia="Times New Roman" w:hAnsi="Times New Roman" w:cs="Times New Roman"/>
                <w:sz w:val="20"/>
                <w:szCs w:val="20"/>
                <w:lang w:eastAsia="uk-UA"/>
              </w:rPr>
              <w:t>ї`</w:t>
            </w:r>
            <w:proofErr w:type="spellEnd"/>
            <w:r w:rsidRPr="00690C02">
              <w:rPr>
                <w:rFonts w:ascii="Times New Roman" w:eastAsia="Times New Roman" w:hAnsi="Times New Roman" w:cs="Times New Roman"/>
                <w:sz w:val="20"/>
                <w:szCs w:val="20"/>
                <w:lang w:eastAsia="uk-UA"/>
              </w:rPr>
              <w:t xml:space="preserve"> частини першої статті 77 Основ законодавства про охорону здоров`я, частиною п`ятою статті 29 Закону України `Про </w:t>
            </w:r>
            <w:proofErr w:type="spellStart"/>
            <w:r w:rsidRPr="00690C02">
              <w:rPr>
                <w:rFonts w:ascii="Times New Roman" w:eastAsia="Times New Roman" w:hAnsi="Times New Roman" w:cs="Times New Roman"/>
                <w:sz w:val="20"/>
                <w:szCs w:val="20"/>
                <w:lang w:eastAsia="uk-UA"/>
              </w:rPr>
              <w:t>культуру`</w:t>
            </w:r>
            <w:proofErr w:type="spellEnd"/>
            <w:r w:rsidRPr="00690C02">
              <w:rPr>
                <w:rFonts w:ascii="Times New Roman" w:eastAsia="Times New Roman" w:hAnsi="Times New Roman" w:cs="Times New Roman"/>
                <w:sz w:val="20"/>
                <w:szCs w:val="20"/>
                <w:lang w:eastAsia="uk-UA"/>
              </w:rPr>
              <w:t xml:space="preserve">, частиною другою статті 30 Закону України `Про бібліотеки та бібліотечну </w:t>
            </w:r>
            <w:proofErr w:type="spellStart"/>
            <w:r w:rsidRPr="00690C02">
              <w:rPr>
                <w:rFonts w:ascii="Times New Roman" w:eastAsia="Times New Roman" w:hAnsi="Times New Roman" w:cs="Times New Roman"/>
                <w:sz w:val="20"/>
                <w:szCs w:val="20"/>
                <w:lang w:eastAsia="uk-UA"/>
              </w:rPr>
              <w:t>справу`</w:t>
            </w:r>
            <w:proofErr w:type="spellEnd"/>
            <w:r w:rsidRPr="00690C02">
              <w:rPr>
                <w:rFonts w:ascii="Times New Roman" w:eastAsia="Times New Roman" w:hAnsi="Times New Roman" w:cs="Times New Roman"/>
                <w:sz w:val="20"/>
                <w:szCs w:val="20"/>
                <w:lang w:eastAsia="uk-UA"/>
              </w:rPr>
              <w:t xml:space="preserve">, абзацом першим частини четвертої статті 57 Закону України `Про </w:t>
            </w:r>
            <w:proofErr w:type="spellStart"/>
            <w:r w:rsidRPr="00690C02">
              <w:rPr>
                <w:rFonts w:ascii="Times New Roman" w:eastAsia="Times New Roman" w:hAnsi="Times New Roman" w:cs="Times New Roman"/>
                <w:sz w:val="20"/>
                <w:szCs w:val="20"/>
                <w:lang w:eastAsia="uk-UA"/>
              </w:rPr>
              <w:t>освіту`</w:t>
            </w:r>
            <w:proofErr w:type="spellEnd"/>
            <w:r w:rsidRPr="00690C02">
              <w:rPr>
                <w:rFonts w:ascii="Times New Roman" w:eastAsia="Times New Roman" w:hAnsi="Times New Roman" w:cs="Times New Roman"/>
                <w:sz w:val="20"/>
                <w:szCs w:val="20"/>
                <w:lang w:eastAsia="uk-UA"/>
              </w:rPr>
              <w:t>, на придбання твердого та рідкого пічного побутового палива</w:t>
            </w:r>
          </w:p>
        </w:tc>
        <w:tc>
          <w:tcPr>
            <w:tcW w:w="12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12700,00</w:t>
            </w:r>
          </w:p>
        </w:tc>
        <w:tc>
          <w:tcPr>
            <w:tcW w:w="1211"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r>
      <w:tr w:rsidR="00690C02" w:rsidRPr="00690C02" w:rsidTr="00690C02">
        <w:trPr>
          <w:trHeight w:val="8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8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394"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272" w:type="dxa"/>
            <w:tcBorders>
              <w:top w:val="nil"/>
              <w:left w:val="nil"/>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3025</w:t>
            </w:r>
          </w:p>
        </w:tc>
        <w:tc>
          <w:tcPr>
            <w:tcW w:w="724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Надання пільг багатодітним сім`ям на придбання твердого палива та скрапленого газу</w:t>
            </w:r>
          </w:p>
        </w:tc>
        <w:tc>
          <w:tcPr>
            <w:tcW w:w="12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35000,00</w:t>
            </w:r>
          </w:p>
        </w:tc>
        <w:tc>
          <w:tcPr>
            <w:tcW w:w="1211"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r>
      <w:tr w:rsidR="00690C02" w:rsidRPr="00690C02" w:rsidTr="00690C02">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8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394"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272" w:type="dxa"/>
            <w:tcBorders>
              <w:top w:val="nil"/>
              <w:left w:val="nil"/>
              <w:bottom w:val="single" w:sz="4" w:space="0" w:color="auto"/>
              <w:right w:val="single" w:sz="4" w:space="0" w:color="auto"/>
            </w:tcBorders>
            <w:shd w:val="clear" w:color="auto" w:fill="auto"/>
            <w:noWrap/>
            <w:vAlign w:val="center"/>
            <w:hideMark/>
          </w:tcPr>
          <w:p w:rsidR="00690C02" w:rsidRPr="00690C02" w:rsidRDefault="00690C02" w:rsidP="00690C02">
            <w:pPr>
              <w:spacing w:after="0" w:line="240" w:lineRule="auto"/>
              <w:jc w:val="center"/>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3026</w:t>
            </w:r>
          </w:p>
        </w:tc>
        <w:tc>
          <w:tcPr>
            <w:tcW w:w="724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Надання субсидій населенню для відшкодування витрат на придбання твердого та рідкого пічного побутового палива і скрапленого газу</w:t>
            </w:r>
          </w:p>
        </w:tc>
        <w:tc>
          <w:tcPr>
            <w:tcW w:w="1280"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 </w:t>
            </w:r>
          </w:p>
        </w:tc>
        <w:tc>
          <w:tcPr>
            <w:tcW w:w="1211" w:type="dxa"/>
            <w:tcBorders>
              <w:top w:val="nil"/>
              <w:left w:val="nil"/>
              <w:bottom w:val="single" w:sz="4" w:space="0" w:color="auto"/>
              <w:right w:val="single" w:sz="4" w:space="0" w:color="auto"/>
            </w:tcBorders>
            <w:shd w:val="clear" w:color="auto" w:fill="auto"/>
            <w:vAlign w:val="center"/>
            <w:hideMark/>
          </w:tcPr>
          <w:p w:rsidR="00690C02" w:rsidRPr="00690C02" w:rsidRDefault="00690C02" w:rsidP="00690C02">
            <w:pPr>
              <w:spacing w:after="0" w:line="240" w:lineRule="auto"/>
              <w:jc w:val="right"/>
              <w:rPr>
                <w:rFonts w:ascii="Times New Roman" w:eastAsia="Times New Roman" w:hAnsi="Times New Roman" w:cs="Times New Roman"/>
                <w:sz w:val="20"/>
                <w:szCs w:val="20"/>
                <w:lang w:eastAsia="uk-UA"/>
              </w:rPr>
            </w:pPr>
            <w:r w:rsidRPr="00690C02">
              <w:rPr>
                <w:rFonts w:ascii="Times New Roman" w:eastAsia="Times New Roman" w:hAnsi="Times New Roman" w:cs="Times New Roman"/>
                <w:sz w:val="20"/>
                <w:szCs w:val="20"/>
                <w:lang w:eastAsia="uk-UA"/>
              </w:rPr>
              <w:t>74823,59</w:t>
            </w:r>
          </w:p>
        </w:tc>
      </w:tr>
      <w:tr w:rsidR="00690C02" w:rsidRPr="00690C02" w:rsidTr="00690C02">
        <w:trPr>
          <w:trHeight w:val="555"/>
        </w:trPr>
        <w:tc>
          <w:tcPr>
            <w:tcW w:w="620" w:type="dxa"/>
            <w:tcBorders>
              <w:top w:val="nil"/>
              <w:left w:val="nil"/>
              <w:bottom w:val="nil"/>
              <w:right w:val="nil"/>
            </w:tcBorders>
            <w:shd w:val="clear" w:color="auto" w:fill="auto"/>
            <w:noWrap/>
            <w:vAlign w:val="center"/>
            <w:hideMark/>
          </w:tcPr>
          <w:p w:rsidR="00690C02" w:rsidRPr="00690C02" w:rsidRDefault="00690C02" w:rsidP="00690C02">
            <w:pPr>
              <w:spacing w:after="0" w:line="240" w:lineRule="auto"/>
              <w:jc w:val="center"/>
              <w:rPr>
                <w:rFonts w:ascii="Times New Roman" w:eastAsia="Times New Roman" w:hAnsi="Times New Roman" w:cs="Times New Roman"/>
                <w:b/>
                <w:bCs/>
                <w:lang w:eastAsia="uk-UA"/>
              </w:rPr>
            </w:pPr>
          </w:p>
        </w:tc>
        <w:tc>
          <w:tcPr>
            <w:tcW w:w="1880" w:type="dxa"/>
            <w:tcBorders>
              <w:top w:val="nil"/>
              <w:left w:val="nil"/>
              <w:bottom w:val="nil"/>
              <w:right w:val="nil"/>
            </w:tcBorders>
            <w:shd w:val="clear" w:color="auto" w:fill="auto"/>
            <w:hideMark/>
          </w:tcPr>
          <w:p w:rsidR="00690C02" w:rsidRPr="00690C02" w:rsidRDefault="00690C02" w:rsidP="00690C02">
            <w:pPr>
              <w:spacing w:after="0" w:line="240" w:lineRule="auto"/>
              <w:jc w:val="center"/>
              <w:rPr>
                <w:rFonts w:ascii="Times New Roman" w:eastAsia="Times New Roman" w:hAnsi="Times New Roman" w:cs="Times New Roman"/>
                <w:lang w:eastAsia="uk-UA"/>
              </w:rPr>
            </w:pPr>
          </w:p>
        </w:tc>
        <w:tc>
          <w:tcPr>
            <w:tcW w:w="1394" w:type="dxa"/>
            <w:tcBorders>
              <w:top w:val="nil"/>
              <w:left w:val="nil"/>
              <w:bottom w:val="nil"/>
              <w:right w:val="nil"/>
            </w:tcBorders>
            <w:shd w:val="clear" w:color="auto" w:fill="auto"/>
            <w:hideMark/>
          </w:tcPr>
          <w:p w:rsidR="00690C02" w:rsidRPr="00690C02" w:rsidRDefault="00690C02" w:rsidP="00690C02">
            <w:pPr>
              <w:spacing w:after="0" w:line="240" w:lineRule="auto"/>
              <w:jc w:val="center"/>
              <w:rPr>
                <w:rFonts w:ascii="Times New Roman" w:eastAsia="Times New Roman" w:hAnsi="Times New Roman" w:cs="Times New Roman"/>
                <w:lang w:eastAsia="uk-UA"/>
              </w:rPr>
            </w:pPr>
          </w:p>
        </w:tc>
        <w:tc>
          <w:tcPr>
            <w:tcW w:w="1272" w:type="dxa"/>
            <w:tcBorders>
              <w:top w:val="nil"/>
              <w:left w:val="nil"/>
              <w:bottom w:val="nil"/>
              <w:right w:val="nil"/>
            </w:tcBorders>
            <w:shd w:val="clear" w:color="auto" w:fill="auto"/>
            <w:hideMark/>
          </w:tcPr>
          <w:p w:rsidR="00690C02" w:rsidRPr="00690C02" w:rsidRDefault="00690C02" w:rsidP="00690C02">
            <w:pPr>
              <w:spacing w:after="0" w:line="240" w:lineRule="auto"/>
              <w:jc w:val="center"/>
              <w:rPr>
                <w:rFonts w:ascii="Times New Roman" w:eastAsia="Times New Roman" w:hAnsi="Times New Roman" w:cs="Times New Roman"/>
                <w:lang w:eastAsia="uk-UA"/>
              </w:rPr>
            </w:pPr>
          </w:p>
        </w:tc>
        <w:tc>
          <w:tcPr>
            <w:tcW w:w="724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280" w:type="dxa"/>
            <w:tcBorders>
              <w:top w:val="nil"/>
              <w:left w:val="nil"/>
              <w:bottom w:val="nil"/>
              <w:right w:val="nil"/>
            </w:tcBorders>
            <w:shd w:val="clear" w:color="auto" w:fill="auto"/>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211" w:type="dxa"/>
            <w:tcBorders>
              <w:top w:val="nil"/>
              <w:left w:val="nil"/>
              <w:bottom w:val="nil"/>
              <w:right w:val="nil"/>
            </w:tcBorders>
            <w:shd w:val="clear" w:color="auto" w:fill="auto"/>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r>
      <w:tr w:rsidR="00690C02" w:rsidRPr="00690C02" w:rsidTr="00690C02">
        <w:trPr>
          <w:trHeight w:val="300"/>
        </w:trPr>
        <w:tc>
          <w:tcPr>
            <w:tcW w:w="62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88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394"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272"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724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28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c>
          <w:tcPr>
            <w:tcW w:w="1211"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lang w:eastAsia="uk-UA"/>
              </w:rPr>
            </w:pPr>
          </w:p>
        </w:tc>
      </w:tr>
      <w:tr w:rsidR="00690C02" w:rsidRPr="00690C02" w:rsidTr="00690C02">
        <w:trPr>
          <w:trHeight w:val="315"/>
        </w:trPr>
        <w:tc>
          <w:tcPr>
            <w:tcW w:w="62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sz w:val="24"/>
                <w:szCs w:val="24"/>
                <w:lang w:eastAsia="uk-UA"/>
              </w:rPr>
            </w:pPr>
          </w:p>
        </w:tc>
        <w:tc>
          <w:tcPr>
            <w:tcW w:w="4546" w:type="dxa"/>
            <w:gridSpan w:val="3"/>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sz w:val="24"/>
                <w:szCs w:val="24"/>
                <w:lang w:eastAsia="uk-UA"/>
              </w:rPr>
            </w:pPr>
            <w:r w:rsidRPr="00690C02">
              <w:rPr>
                <w:rFonts w:ascii="Times New Roman" w:eastAsia="Times New Roman" w:hAnsi="Times New Roman" w:cs="Times New Roman"/>
                <w:sz w:val="24"/>
                <w:szCs w:val="24"/>
                <w:lang w:eastAsia="uk-UA"/>
              </w:rPr>
              <w:t>Керівник апарату райдержадміністрації</w:t>
            </w:r>
          </w:p>
        </w:tc>
        <w:tc>
          <w:tcPr>
            <w:tcW w:w="7240" w:type="dxa"/>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sz w:val="24"/>
                <w:szCs w:val="24"/>
                <w:lang w:eastAsia="uk-UA"/>
              </w:rPr>
            </w:pPr>
          </w:p>
        </w:tc>
        <w:tc>
          <w:tcPr>
            <w:tcW w:w="2491" w:type="dxa"/>
            <w:gridSpan w:val="2"/>
            <w:tcBorders>
              <w:top w:val="nil"/>
              <w:left w:val="nil"/>
              <w:bottom w:val="nil"/>
              <w:right w:val="nil"/>
            </w:tcBorders>
            <w:shd w:val="clear" w:color="auto" w:fill="auto"/>
            <w:noWrap/>
            <w:vAlign w:val="bottom"/>
            <w:hideMark/>
          </w:tcPr>
          <w:p w:rsidR="00690C02" w:rsidRPr="00690C02" w:rsidRDefault="00690C02" w:rsidP="00690C02">
            <w:pPr>
              <w:spacing w:after="0" w:line="240" w:lineRule="auto"/>
              <w:rPr>
                <w:rFonts w:ascii="Times New Roman" w:eastAsia="Times New Roman" w:hAnsi="Times New Roman" w:cs="Times New Roman"/>
                <w:sz w:val="24"/>
                <w:szCs w:val="24"/>
                <w:lang w:eastAsia="uk-UA"/>
              </w:rPr>
            </w:pPr>
            <w:r w:rsidRPr="00690C02">
              <w:rPr>
                <w:rFonts w:ascii="Times New Roman" w:eastAsia="Times New Roman" w:hAnsi="Times New Roman" w:cs="Times New Roman"/>
                <w:sz w:val="24"/>
                <w:szCs w:val="24"/>
                <w:lang w:eastAsia="uk-UA"/>
              </w:rPr>
              <w:t xml:space="preserve">М.В. </w:t>
            </w:r>
            <w:proofErr w:type="spellStart"/>
            <w:r w:rsidRPr="00690C02">
              <w:rPr>
                <w:rFonts w:ascii="Times New Roman" w:eastAsia="Times New Roman" w:hAnsi="Times New Roman" w:cs="Times New Roman"/>
                <w:sz w:val="24"/>
                <w:szCs w:val="24"/>
                <w:lang w:eastAsia="uk-UA"/>
              </w:rPr>
              <w:t>Зверхановський</w:t>
            </w:r>
            <w:proofErr w:type="spellEnd"/>
          </w:p>
        </w:tc>
      </w:tr>
    </w:tbl>
    <w:p w:rsidR="00C05675" w:rsidRDefault="00C05675"/>
    <w:sectPr w:rsidR="00C05675" w:rsidSect="00690C02">
      <w:pgSz w:w="16838" w:h="11906" w:orient="landscape"/>
      <w:pgMar w:top="568" w:right="536" w:bottom="426"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690C02"/>
    <w:rsid w:val="00690C02"/>
    <w:rsid w:val="00C0567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6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461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2625</Words>
  <Characters>1497</Characters>
  <Application>Microsoft Office Word</Application>
  <DocSecurity>0</DocSecurity>
  <Lines>12</Lines>
  <Paragraphs>8</Paragraphs>
  <ScaleCrop>false</ScaleCrop>
  <Company>Microsoft</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2017-09-21T07:00:00Z</dcterms:created>
  <dcterms:modified xsi:type="dcterms:W3CDTF">2017-09-21T07:05:00Z</dcterms:modified>
</cp:coreProperties>
</file>