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B3" w:rsidRPr="00920A51" w:rsidRDefault="00075DB3" w:rsidP="00075DB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B3" w:rsidRPr="00920A51" w:rsidRDefault="00075DB3" w:rsidP="00075DB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075DB3" w:rsidRPr="00920A51" w:rsidRDefault="00075DB3" w:rsidP="0007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075DB3" w:rsidRPr="00920A51" w:rsidRDefault="00075DB3" w:rsidP="00075DB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075DB3" w:rsidRPr="00920A51" w:rsidRDefault="00AC37A0" w:rsidP="0007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37A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5DB3" w:rsidRPr="00920A51" w:rsidRDefault="003513D5" w:rsidP="00075DB3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01.09.2017</w:t>
      </w:r>
      <w:r w:rsidR="00075DB3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 w:rsidR="00075D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075DB3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423</w:t>
      </w:r>
    </w:p>
    <w:p w:rsidR="00075DB3" w:rsidRPr="00920A51" w:rsidRDefault="00075DB3" w:rsidP="0007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3" w:rsidRPr="00920A51" w:rsidRDefault="00075DB3" w:rsidP="00075D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02" w:type="dxa"/>
        <w:tblLook w:val="01E0"/>
      </w:tblPr>
      <w:tblGrid>
        <w:gridCol w:w="5905"/>
        <w:gridCol w:w="4697"/>
      </w:tblGrid>
      <w:tr w:rsidR="00075DB3" w:rsidRPr="00920A51" w:rsidTr="00D24CE6">
        <w:tc>
          <w:tcPr>
            <w:tcW w:w="5905" w:type="dxa"/>
          </w:tcPr>
          <w:p w:rsidR="00075DB3" w:rsidRPr="00920A51" w:rsidRDefault="00075DB3" w:rsidP="00D24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 земельної ділян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 в натурі (на місцевості) гр. А</w:t>
            </w:r>
            <w:r w:rsidR="005A0E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75DB3" w:rsidRPr="00920A51" w:rsidRDefault="00075DB3" w:rsidP="00D24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D71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рілля, пай № 301</w:t>
            </w:r>
            <w:r w:rsidR="005C4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="00D71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уземівська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075DB3" w:rsidRPr="00920A51" w:rsidRDefault="00075DB3" w:rsidP="00D24CE6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075DB3" w:rsidRPr="00920A51" w:rsidRDefault="00075DB3" w:rsidP="00075DB3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5DB3" w:rsidRPr="00240441" w:rsidRDefault="00075DB3" w:rsidP="0024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гр. </w:t>
      </w:r>
      <w:r w:rsidR="00331E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E2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33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07.08.2017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із землеустрою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земель 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ім. Фрунзе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розташовану за межами населених пунктів, на території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уземівської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керуючись статтею 119 Конституції України, статтями 17, 81, 184, 186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п.п.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075DB3" w:rsidRPr="00920A51" w:rsidRDefault="00075DB3" w:rsidP="0007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94772" w:rsidRDefault="00075DB3" w:rsidP="00075D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виготовлення технічної документації із землеустрою щодо встановлення меж земельної ділянки в натурі (на місцевості)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гр. </w:t>
      </w:r>
      <w:r w:rsidR="00331E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E2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47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власнику</w:t>
      </w:r>
      <w:proofErr w:type="spellEnd"/>
      <w:r w:rsidR="001947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proofErr w:type="spellEnd"/>
      <w:r w:rsidR="001947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(паю) (</w:t>
      </w:r>
      <w:proofErr w:type="gramStart"/>
      <w:r w:rsid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ілля, </w:t>
      </w:r>
      <w:r w:rsidR="00194772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</w:t>
      </w:r>
      <w:r w:rsid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301)</w:t>
      </w:r>
      <w:r w:rsidR="00194772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="00194772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r w:rsid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772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 w:rsidR="00D71F68">
        <w:rPr>
          <w:rFonts w:ascii="Times New Roman" w:eastAsia="Times New Roman" w:hAnsi="Times New Roman" w:cs="Times New Roman"/>
          <w:sz w:val="28"/>
          <w:szCs w:val="28"/>
          <w:lang w:eastAsia="ru-RU"/>
        </w:rPr>
        <w:t>0020827</w:t>
      </w:r>
      <w:r w:rsidR="00194772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</w:t>
      </w:r>
      <w:r w:rsidR="00194772" w:rsidRP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772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194772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Фрунзе</w:t>
      </w:r>
      <w:r w:rsidR="00D71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66B5" w:rsidRPr="00A6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6B5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</w:t>
      </w:r>
      <w:r w:rsidR="00A666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аселених пунктів, яка враховується на території Куземівської</w:t>
      </w:r>
      <w:r w:rsidR="00A666B5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A66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ради</w:t>
      </w:r>
      <w:r w:rsidR="00A666B5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194772" w:rsidRDefault="00194772" w:rsidP="00075D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3" w:rsidRPr="005A0E2D" w:rsidRDefault="00075DB3" w:rsidP="00075D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23" w:rsidRPr="005A0E2D" w:rsidRDefault="000C5F23" w:rsidP="00075D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23" w:rsidRDefault="000C5F23" w:rsidP="000C5F2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</w:t>
      </w:r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0C5F23" w:rsidRDefault="000C5F23" w:rsidP="000C5F2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uk-UA"/>
        </w:rPr>
        <w:t>О. В. Либа</w:t>
      </w:r>
    </w:p>
    <w:p w:rsidR="00075DB3" w:rsidRDefault="00075DB3" w:rsidP="00075DB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075DB3" w:rsidSect="007268F6">
      <w:pgSz w:w="11906" w:h="16838"/>
      <w:pgMar w:top="28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B3"/>
    <w:rsid w:val="00075DB3"/>
    <w:rsid w:val="0009181B"/>
    <w:rsid w:val="000C5F23"/>
    <w:rsid w:val="00160DA4"/>
    <w:rsid w:val="00194772"/>
    <w:rsid w:val="00240441"/>
    <w:rsid w:val="00331E7C"/>
    <w:rsid w:val="003513D5"/>
    <w:rsid w:val="005265C3"/>
    <w:rsid w:val="00566418"/>
    <w:rsid w:val="005A0E2D"/>
    <w:rsid w:val="005C4D8D"/>
    <w:rsid w:val="00626DC4"/>
    <w:rsid w:val="007268F6"/>
    <w:rsid w:val="008D0C9F"/>
    <w:rsid w:val="00A62959"/>
    <w:rsid w:val="00A666B5"/>
    <w:rsid w:val="00AC37A0"/>
    <w:rsid w:val="00D4243D"/>
    <w:rsid w:val="00D7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DB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9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4</cp:revision>
  <cp:lastPrinted>2017-08-28T13:44:00Z</cp:lastPrinted>
  <dcterms:created xsi:type="dcterms:W3CDTF">2017-09-28T11:16:00Z</dcterms:created>
  <dcterms:modified xsi:type="dcterms:W3CDTF">2017-09-28T11:23:00Z</dcterms:modified>
</cp:coreProperties>
</file>