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18" w:rsidRPr="00986A14" w:rsidRDefault="00DB3518" w:rsidP="00DB3518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18" w:rsidRPr="00986A14" w:rsidRDefault="00DB3518" w:rsidP="00DB3518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DB3518" w:rsidRPr="00986A14" w:rsidRDefault="00DB3518" w:rsidP="00DB3518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DB3518" w:rsidRPr="00986A14" w:rsidRDefault="00DB3518" w:rsidP="00DB3518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B3518" w:rsidRPr="00986A14" w:rsidRDefault="00DB3518" w:rsidP="00DB3518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B3518" w:rsidRPr="00986A14" w:rsidRDefault="00785B6F" w:rsidP="00DB3518">
      <w:pPr>
        <w:jc w:val="center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3518" w:rsidRPr="009F453D" w:rsidRDefault="00DB3518" w:rsidP="00DB3518">
      <w:pPr>
        <w:pStyle w:val="a3"/>
        <w:rPr>
          <w:b/>
          <w:u w:val="single"/>
        </w:rPr>
      </w:pPr>
      <w:r w:rsidRPr="001F0598">
        <w:rPr>
          <w:b/>
        </w:rPr>
        <w:tab/>
        <w:t xml:space="preserve">м. </w:t>
      </w:r>
      <w:proofErr w:type="gramStart"/>
      <w:r w:rsidRPr="001F0598">
        <w:rPr>
          <w:b/>
        </w:rPr>
        <w:t>Сватове</w:t>
      </w:r>
      <w:proofErr w:type="gramEnd"/>
      <w:r>
        <w:rPr>
          <w:b/>
        </w:rPr>
        <w:tab/>
      </w:r>
    </w:p>
    <w:p w:rsidR="00DB3518" w:rsidRPr="00FA5877" w:rsidRDefault="00FA5877" w:rsidP="00DB3518">
      <w:pPr>
        <w:shd w:val="clear" w:color="auto" w:fill="FFFFFF"/>
        <w:spacing w:line="317" w:lineRule="exact"/>
        <w:jc w:val="both"/>
        <w:rPr>
          <w:b/>
          <w:bCs/>
          <w:spacing w:val="-2"/>
          <w:u w:val="single"/>
          <w:lang w:val="uk-UA"/>
        </w:rPr>
      </w:pPr>
      <w:r w:rsidRPr="00FA5877">
        <w:rPr>
          <w:b/>
          <w:bCs/>
          <w:spacing w:val="-2"/>
          <w:u w:val="single"/>
          <w:lang w:val="uk-UA"/>
        </w:rPr>
        <w:t>25.01.2018</w:t>
      </w:r>
      <w:r>
        <w:rPr>
          <w:b/>
          <w:bCs/>
          <w:spacing w:val="-2"/>
          <w:lang w:val="uk-UA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8A4706" w:rsidRPr="00FA5877">
        <w:rPr>
          <w:b/>
          <w:bCs/>
          <w:spacing w:val="-2"/>
          <w:u w:val="single"/>
        </w:rPr>
        <w:t xml:space="preserve">№ </w:t>
      </w:r>
      <w:r w:rsidRPr="00FA5877">
        <w:rPr>
          <w:b/>
          <w:bCs/>
          <w:spacing w:val="-2"/>
          <w:u w:val="single"/>
          <w:lang w:val="uk-UA"/>
        </w:rPr>
        <w:t>63</w:t>
      </w:r>
    </w:p>
    <w:p w:rsidR="00DB3518" w:rsidRPr="00262E0E" w:rsidRDefault="00DB3518" w:rsidP="00DB3518"/>
    <w:p w:rsidR="00402EBF" w:rsidRDefault="00402EBF" w:rsidP="00F5384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F53849" w:rsidRDefault="001412A7" w:rsidP="00F53849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 створення робочої</w:t>
      </w:r>
    </w:p>
    <w:p w:rsidR="001412A7" w:rsidRDefault="001412A7" w:rsidP="0040541B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групи для </w:t>
      </w:r>
      <w:r w:rsidR="0040541B">
        <w:rPr>
          <w:b/>
          <w:sz w:val="28"/>
          <w:szCs w:val="28"/>
          <w:lang w:val="uk-UA" w:eastAsia="ru-RU"/>
        </w:rPr>
        <w:t xml:space="preserve">розроблення </w:t>
      </w:r>
    </w:p>
    <w:p w:rsidR="0040541B" w:rsidRDefault="0040541B" w:rsidP="0040541B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проекту районної програми </w:t>
      </w:r>
    </w:p>
    <w:p w:rsidR="0040541B" w:rsidRPr="000C5BD6" w:rsidRDefault="0040541B" w:rsidP="0040541B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зайнятості</w:t>
      </w:r>
    </w:p>
    <w:p w:rsidR="00DB3518" w:rsidRPr="00D34192" w:rsidRDefault="00DB3518" w:rsidP="00DB3518">
      <w:pPr>
        <w:rPr>
          <w:b/>
          <w:sz w:val="28"/>
          <w:szCs w:val="28"/>
          <w:lang w:val="uk-UA"/>
        </w:rPr>
      </w:pPr>
    </w:p>
    <w:p w:rsidR="00402EBF" w:rsidRDefault="0041254C" w:rsidP="00402EB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4F3C3A">
        <w:rPr>
          <w:sz w:val="28"/>
          <w:szCs w:val="28"/>
          <w:lang w:val="uk-UA"/>
        </w:rPr>
        <w:t>ст. 18 Закону України «Про зайнятість населення»</w:t>
      </w:r>
      <w:r w:rsidR="00775B75">
        <w:rPr>
          <w:sz w:val="28"/>
          <w:szCs w:val="28"/>
          <w:lang w:val="uk-UA"/>
        </w:rPr>
        <w:t>,</w:t>
      </w:r>
      <w:r w:rsidR="004F3C3A">
        <w:rPr>
          <w:sz w:val="28"/>
          <w:szCs w:val="28"/>
          <w:lang w:val="uk-UA"/>
        </w:rPr>
        <w:t xml:space="preserve"> з метою розширення можливостей реалізації права громадян на гідну працю, підвищення їх доходів, визначення заходів і шляхів розв</w:t>
      </w:r>
      <w:r w:rsidR="004F3C3A">
        <w:rPr>
          <w:rFonts w:ascii="Calibri" w:hAnsi="Calibri"/>
          <w:sz w:val="28"/>
          <w:szCs w:val="28"/>
          <w:lang w:val="uk-UA"/>
        </w:rPr>
        <w:t>'</w:t>
      </w:r>
      <w:r w:rsidR="004F3C3A">
        <w:rPr>
          <w:sz w:val="28"/>
          <w:szCs w:val="28"/>
          <w:lang w:val="uk-UA"/>
        </w:rPr>
        <w:t>язання</w:t>
      </w:r>
      <w:r w:rsidR="00775B75">
        <w:rPr>
          <w:sz w:val="28"/>
          <w:szCs w:val="28"/>
          <w:lang w:val="uk-UA"/>
        </w:rPr>
        <w:t xml:space="preserve"> </w:t>
      </w:r>
      <w:r w:rsidR="004F3C3A">
        <w:rPr>
          <w:sz w:val="28"/>
          <w:szCs w:val="28"/>
          <w:lang w:val="uk-UA"/>
        </w:rPr>
        <w:t>проблем у сфері зайнятості населення та передбачення консолідації зусиль усіх сторін соціального діалогу, що спрямовані на підвищення рівня економічної активності населення, сприяння його</w:t>
      </w:r>
      <w:r w:rsidR="006D1F1C">
        <w:rPr>
          <w:sz w:val="28"/>
          <w:szCs w:val="28"/>
          <w:lang w:val="uk-UA"/>
        </w:rPr>
        <w:t xml:space="preserve"> продуктивній зайнятості та посилення соціального захисту від безробіття</w:t>
      </w:r>
      <w:r w:rsidR="00121817">
        <w:rPr>
          <w:sz w:val="28"/>
          <w:szCs w:val="28"/>
          <w:lang w:val="uk-UA"/>
        </w:rPr>
        <w:t>, керуючись ст. 6, 24, п.9 ч</w:t>
      </w:r>
      <w:r w:rsidR="00ED1198">
        <w:rPr>
          <w:sz w:val="28"/>
          <w:szCs w:val="28"/>
          <w:lang w:val="uk-UA"/>
        </w:rPr>
        <w:t>.</w:t>
      </w:r>
      <w:r w:rsidR="00121817">
        <w:rPr>
          <w:sz w:val="28"/>
          <w:szCs w:val="28"/>
          <w:lang w:val="uk-UA"/>
        </w:rPr>
        <w:t xml:space="preserve"> першої ст. 39</w:t>
      </w:r>
      <w:r w:rsidR="00ED1198">
        <w:rPr>
          <w:sz w:val="28"/>
          <w:szCs w:val="28"/>
          <w:lang w:val="uk-UA"/>
        </w:rPr>
        <w:t xml:space="preserve"> та</w:t>
      </w:r>
      <w:r w:rsidR="00121817">
        <w:rPr>
          <w:sz w:val="28"/>
          <w:szCs w:val="28"/>
          <w:lang w:val="uk-UA"/>
        </w:rPr>
        <w:t xml:space="preserve"> ст. 41 Закону України «Про місцеві державні адміністрації»</w:t>
      </w:r>
      <w:r w:rsidR="00402EBF" w:rsidRPr="00911707">
        <w:rPr>
          <w:sz w:val="28"/>
          <w:szCs w:val="28"/>
          <w:lang w:val="uk-UA"/>
        </w:rPr>
        <w:t>:</w:t>
      </w:r>
    </w:p>
    <w:p w:rsidR="00415A97" w:rsidRPr="00911707" w:rsidRDefault="00415A97" w:rsidP="00402EBF">
      <w:pPr>
        <w:ind w:firstLine="851"/>
        <w:jc w:val="both"/>
        <w:rPr>
          <w:sz w:val="28"/>
          <w:szCs w:val="28"/>
          <w:lang w:val="uk-UA"/>
        </w:rPr>
      </w:pPr>
    </w:p>
    <w:p w:rsidR="001765F9" w:rsidRDefault="00387480" w:rsidP="001765F9">
      <w:pPr>
        <w:tabs>
          <w:tab w:val="left" w:pos="1134"/>
        </w:tabs>
        <w:suppressAutoHyphens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765F9">
        <w:rPr>
          <w:sz w:val="28"/>
          <w:szCs w:val="28"/>
          <w:lang w:val="uk-UA"/>
        </w:rPr>
        <w:t xml:space="preserve">. </w:t>
      </w:r>
      <w:r w:rsidR="0041254C">
        <w:rPr>
          <w:sz w:val="28"/>
          <w:szCs w:val="28"/>
          <w:lang w:val="uk-UA"/>
        </w:rPr>
        <w:t xml:space="preserve">Створити робочу групу для </w:t>
      </w:r>
      <w:r w:rsidR="007A2503">
        <w:rPr>
          <w:sz w:val="28"/>
          <w:szCs w:val="28"/>
          <w:lang w:val="uk-UA"/>
        </w:rPr>
        <w:t>розроблення проект</w:t>
      </w:r>
      <w:r w:rsidR="006467AD">
        <w:rPr>
          <w:sz w:val="28"/>
          <w:szCs w:val="28"/>
          <w:lang w:val="uk-UA"/>
        </w:rPr>
        <w:t xml:space="preserve">у </w:t>
      </w:r>
      <w:r w:rsidR="007A2503">
        <w:rPr>
          <w:sz w:val="28"/>
          <w:szCs w:val="28"/>
          <w:lang w:val="uk-UA"/>
        </w:rPr>
        <w:t xml:space="preserve">районної </w:t>
      </w:r>
      <w:r w:rsidR="001806B0">
        <w:rPr>
          <w:sz w:val="28"/>
          <w:szCs w:val="28"/>
          <w:lang w:val="uk-UA"/>
        </w:rPr>
        <w:t>П</w:t>
      </w:r>
      <w:r w:rsidR="007A2503">
        <w:rPr>
          <w:sz w:val="28"/>
          <w:szCs w:val="28"/>
          <w:lang w:val="uk-UA"/>
        </w:rPr>
        <w:t>рограми зайнятості</w:t>
      </w:r>
      <w:r w:rsidR="001806B0">
        <w:rPr>
          <w:sz w:val="28"/>
          <w:szCs w:val="28"/>
          <w:lang w:val="uk-UA"/>
        </w:rPr>
        <w:t xml:space="preserve"> населення</w:t>
      </w:r>
      <w:r w:rsidR="007A2503">
        <w:rPr>
          <w:sz w:val="28"/>
          <w:szCs w:val="28"/>
          <w:lang w:val="uk-UA"/>
        </w:rPr>
        <w:t xml:space="preserve"> </w:t>
      </w:r>
      <w:proofErr w:type="spellStart"/>
      <w:r w:rsidR="007A2503">
        <w:rPr>
          <w:sz w:val="28"/>
          <w:szCs w:val="28"/>
          <w:lang w:val="uk-UA"/>
        </w:rPr>
        <w:t>Сватівського</w:t>
      </w:r>
      <w:proofErr w:type="spellEnd"/>
      <w:r w:rsidR="007A2503">
        <w:rPr>
          <w:sz w:val="28"/>
          <w:szCs w:val="28"/>
          <w:lang w:val="uk-UA"/>
        </w:rPr>
        <w:t xml:space="preserve"> району </w:t>
      </w:r>
      <w:r w:rsidR="00595512">
        <w:rPr>
          <w:sz w:val="28"/>
          <w:szCs w:val="28"/>
          <w:lang w:val="uk-UA"/>
        </w:rPr>
        <w:t>(д</w:t>
      </w:r>
      <w:r w:rsidR="00121817">
        <w:rPr>
          <w:sz w:val="28"/>
          <w:szCs w:val="28"/>
          <w:lang w:val="uk-UA"/>
        </w:rPr>
        <w:t>одається</w:t>
      </w:r>
      <w:r w:rsidR="00595512">
        <w:rPr>
          <w:sz w:val="28"/>
          <w:szCs w:val="28"/>
          <w:lang w:val="uk-UA"/>
        </w:rPr>
        <w:t>)</w:t>
      </w:r>
      <w:r w:rsidR="001765F9" w:rsidRPr="00DE7388">
        <w:rPr>
          <w:sz w:val="28"/>
          <w:szCs w:val="28"/>
          <w:lang w:val="uk-UA"/>
        </w:rPr>
        <w:t>.</w:t>
      </w:r>
    </w:p>
    <w:p w:rsidR="00B71D4E" w:rsidRPr="00DE7388" w:rsidRDefault="00B71D4E" w:rsidP="001765F9">
      <w:pPr>
        <w:tabs>
          <w:tab w:val="left" w:pos="1134"/>
        </w:tabs>
        <w:suppressAutoHyphens w:val="0"/>
        <w:ind w:firstLine="720"/>
        <w:jc w:val="both"/>
        <w:rPr>
          <w:sz w:val="28"/>
          <w:szCs w:val="28"/>
          <w:lang w:val="uk-UA"/>
        </w:rPr>
      </w:pPr>
    </w:p>
    <w:p w:rsidR="001806B0" w:rsidRDefault="00550A3B" w:rsidP="001765F9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87480">
        <w:rPr>
          <w:sz w:val="28"/>
          <w:szCs w:val="28"/>
          <w:lang w:val="uk-UA"/>
        </w:rPr>
        <w:t xml:space="preserve">. </w:t>
      </w:r>
      <w:r w:rsidR="001806B0">
        <w:rPr>
          <w:sz w:val="28"/>
          <w:szCs w:val="28"/>
          <w:lang w:val="uk-UA"/>
        </w:rPr>
        <w:t xml:space="preserve">Визначити </w:t>
      </w:r>
      <w:r w:rsidR="00C239FE">
        <w:rPr>
          <w:sz w:val="28"/>
          <w:szCs w:val="28"/>
          <w:lang w:val="uk-UA"/>
        </w:rPr>
        <w:t xml:space="preserve">управління соціального захисту населення </w:t>
      </w:r>
      <w:proofErr w:type="spellStart"/>
      <w:r w:rsidR="00C239FE">
        <w:rPr>
          <w:sz w:val="28"/>
          <w:szCs w:val="28"/>
          <w:lang w:val="uk-UA"/>
        </w:rPr>
        <w:t>Сватівської</w:t>
      </w:r>
      <w:proofErr w:type="spellEnd"/>
      <w:r w:rsidR="00C239FE">
        <w:rPr>
          <w:sz w:val="28"/>
          <w:szCs w:val="28"/>
          <w:lang w:val="uk-UA"/>
        </w:rPr>
        <w:t xml:space="preserve"> райдержадміністрації </w:t>
      </w:r>
      <w:r w:rsidR="001806B0">
        <w:rPr>
          <w:sz w:val="28"/>
          <w:szCs w:val="28"/>
          <w:lang w:val="uk-UA"/>
        </w:rPr>
        <w:t xml:space="preserve">відповідальним розробником та координатором заходів Програми зайнятості населення </w:t>
      </w:r>
    </w:p>
    <w:p w:rsidR="001806B0" w:rsidRDefault="001806B0" w:rsidP="001765F9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/>
        </w:rPr>
      </w:pPr>
    </w:p>
    <w:p w:rsidR="00387480" w:rsidRPr="00387480" w:rsidRDefault="001806B0" w:rsidP="00CD06C2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Визначити </w:t>
      </w:r>
      <w:r w:rsidR="00CD06C2">
        <w:rPr>
          <w:sz w:val="28"/>
          <w:szCs w:val="28"/>
          <w:lang w:val="uk-UA"/>
        </w:rPr>
        <w:t>управління економічного розвитку райдержадміністрації</w:t>
      </w:r>
      <w:r w:rsidR="00121817">
        <w:rPr>
          <w:sz w:val="28"/>
          <w:szCs w:val="28"/>
          <w:lang w:val="uk-UA"/>
        </w:rPr>
        <w:t xml:space="preserve">, відділ освіти райдержадміністрації, </w:t>
      </w:r>
      <w:proofErr w:type="spellStart"/>
      <w:r w:rsidR="00121817">
        <w:rPr>
          <w:sz w:val="28"/>
          <w:szCs w:val="28"/>
          <w:lang w:val="uk-UA"/>
        </w:rPr>
        <w:t>Сватівський</w:t>
      </w:r>
      <w:proofErr w:type="spellEnd"/>
      <w:r w:rsidR="00121817">
        <w:rPr>
          <w:sz w:val="28"/>
          <w:szCs w:val="28"/>
          <w:lang w:val="uk-UA"/>
        </w:rPr>
        <w:t xml:space="preserve"> районний центр зайнятості, відділ статистики у </w:t>
      </w:r>
      <w:proofErr w:type="spellStart"/>
      <w:r w:rsidR="00121817">
        <w:rPr>
          <w:sz w:val="28"/>
          <w:szCs w:val="28"/>
          <w:lang w:val="uk-UA"/>
        </w:rPr>
        <w:t>Сватівському</w:t>
      </w:r>
      <w:proofErr w:type="spellEnd"/>
      <w:r w:rsidR="00121817">
        <w:rPr>
          <w:sz w:val="28"/>
          <w:szCs w:val="28"/>
          <w:lang w:val="uk-UA"/>
        </w:rPr>
        <w:t xml:space="preserve"> районі, </w:t>
      </w:r>
      <w:proofErr w:type="spellStart"/>
      <w:r w:rsidR="00121817">
        <w:rPr>
          <w:sz w:val="28"/>
          <w:szCs w:val="28"/>
          <w:lang w:val="uk-UA"/>
        </w:rPr>
        <w:t>Сватівську</w:t>
      </w:r>
      <w:proofErr w:type="spellEnd"/>
      <w:r w:rsidR="00121817">
        <w:rPr>
          <w:sz w:val="28"/>
          <w:szCs w:val="28"/>
          <w:lang w:val="uk-UA"/>
        </w:rPr>
        <w:t xml:space="preserve"> </w:t>
      </w:r>
      <w:proofErr w:type="spellStart"/>
      <w:r w:rsidR="00ED1198">
        <w:rPr>
          <w:sz w:val="28"/>
          <w:szCs w:val="28"/>
          <w:lang w:val="uk-UA"/>
        </w:rPr>
        <w:t>об′єднану</w:t>
      </w:r>
      <w:proofErr w:type="spellEnd"/>
      <w:r w:rsidR="00ED1198">
        <w:rPr>
          <w:sz w:val="28"/>
          <w:szCs w:val="28"/>
          <w:lang w:val="uk-UA"/>
        </w:rPr>
        <w:t xml:space="preserve"> державну податкову інспекцію Головного управління Державної фіскальної служби у Луга</w:t>
      </w:r>
      <w:r w:rsidR="00B87FB5">
        <w:rPr>
          <w:sz w:val="28"/>
          <w:szCs w:val="28"/>
          <w:lang w:val="uk-UA"/>
        </w:rPr>
        <w:t xml:space="preserve">нській області, </w:t>
      </w:r>
      <w:proofErr w:type="spellStart"/>
      <w:r w:rsidR="00B87FB5">
        <w:rPr>
          <w:sz w:val="28"/>
          <w:szCs w:val="28"/>
          <w:lang w:val="uk-UA"/>
        </w:rPr>
        <w:t>Білокуракинське</w:t>
      </w:r>
      <w:proofErr w:type="spellEnd"/>
      <w:r w:rsidR="00ED1198">
        <w:rPr>
          <w:sz w:val="28"/>
          <w:szCs w:val="28"/>
          <w:lang w:val="uk-UA"/>
        </w:rPr>
        <w:t xml:space="preserve"> </w:t>
      </w:r>
      <w:proofErr w:type="spellStart"/>
      <w:r w:rsidR="00121817">
        <w:rPr>
          <w:sz w:val="28"/>
          <w:szCs w:val="28"/>
          <w:lang w:val="uk-UA"/>
        </w:rPr>
        <w:t>об′єднан</w:t>
      </w:r>
      <w:r w:rsidR="00ED1198">
        <w:rPr>
          <w:sz w:val="28"/>
          <w:szCs w:val="28"/>
          <w:lang w:val="uk-UA"/>
        </w:rPr>
        <w:t>е</w:t>
      </w:r>
      <w:proofErr w:type="spellEnd"/>
      <w:r w:rsidR="00ED1198">
        <w:rPr>
          <w:sz w:val="28"/>
          <w:szCs w:val="28"/>
          <w:lang w:val="uk-UA"/>
        </w:rPr>
        <w:t xml:space="preserve"> управління Пенсійного фонду України Луганської області</w:t>
      </w:r>
      <w:r w:rsidR="00C239FE" w:rsidRPr="00C239FE">
        <w:rPr>
          <w:sz w:val="28"/>
          <w:szCs w:val="28"/>
          <w:lang w:val="uk-UA"/>
        </w:rPr>
        <w:t xml:space="preserve"> </w:t>
      </w:r>
      <w:proofErr w:type="spellStart"/>
      <w:r w:rsidR="00C239FE">
        <w:rPr>
          <w:sz w:val="28"/>
          <w:szCs w:val="28"/>
          <w:lang w:val="uk-UA"/>
        </w:rPr>
        <w:t>співрозробниками</w:t>
      </w:r>
      <w:proofErr w:type="spellEnd"/>
      <w:r w:rsidR="00C239FE">
        <w:rPr>
          <w:sz w:val="28"/>
          <w:szCs w:val="28"/>
          <w:lang w:val="uk-UA"/>
        </w:rPr>
        <w:t xml:space="preserve"> Програми зайнятості населення </w:t>
      </w:r>
      <w:r w:rsidR="00CD06C2">
        <w:rPr>
          <w:sz w:val="28"/>
          <w:szCs w:val="28"/>
          <w:lang w:val="uk-UA"/>
        </w:rPr>
        <w:t>.</w:t>
      </w:r>
    </w:p>
    <w:p w:rsidR="00B71D4E" w:rsidRDefault="00B71D4E" w:rsidP="00C73918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/>
        </w:rPr>
      </w:pPr>
    </w:p>
    <w:p w:rsidR="00402EBF" w:rsidRPr="002419FD" w:rsidRDefault="00572371" w:rsidP="00C73918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C73918">
        <w:rPr>
          <w:sz w:val="28"/>
          <w:szCs w:val="28"/>
          <w:lang w:val="uk-UA"/>
        </w:rPr>
        <w:t xml:space="preserve">. </w:t>
      </w:r>
      <w:r w:rsidR="00863247" w:rsidRPr="002419FD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голови райдержадміністрації </w:t>
      </w:r>
      <w:proofErr w:type="spellStart"/>
      <w:r w:rsidR="00EA44F2">
        <w:rPr>
          <w:sz w:val="28"/>
          <w:szCs w:val="28"/>
          <w:lang w:val="uk-UA"/>
        </w:rPr>
        <w:t>Лемешко</w:t>
      </w:r>
      <w:proofErr w:type="spellEnd"/>
      <w:r w:rsidR="00EA44F2">
        <w:rPr>
          <w:sz w:val="28"/>
          <w:szCs w:val="28"/>
          <w:lang w:val="uk-UA"/>
        </w:rPr>
        <w:t xml:space="preserve"> Г.А.</w:t>
      </w:r>
    </w:p>
    <w:p w:rsidR="00402EBF" w:rsidRPr="002419FD" w:rsidRDefault="00402EBF" w:rsidP="001765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B3518" w:rsidRPr="002419FD" w:rsidRDefault="00DB3518" w:rsidP="00402EBF">
      <w:pPr>
        <w:rPr>
          <w:b/>
          <w:sz w:val="28"/>
          <w:szCs w:val="28"/>
          <w:lang w:val="uk-UA"/>
        </w:rPr>
      </w:pPr>
    </w:p>
    <w:p w:rsidR="00E94869" w:rsidRPr="002419FD" w:rsidRDefault="00E94869" w:rsidP="00DB3518">
      <w:pPr>
        <w:pStyle w:val="a5"/>
        <w:ind w:firstLine="851"/>
      </w:pPr>
    </w:p>
    <w:p w:rsidR="008A4706" w:rsidRPr="002419FD" w:rsidRDefault="008A4706" w:rsidP="00DB3518">
      <w:pPr>
        <w:rPr>
          <w:sz w:val="28"/>
          <w:szCs w:val="28"/>
          <w:lang w:val="uk-UA"/>
        </w:rPr>
      </w:pPr>
    </w:p>
    <w:p w:rsidR="00207A48" w:rsidRPr="002419FD" w:rsidRDefault="008A4706" w:rsidP="007511DE">
      <w:pPr>
        <w:rPr>
          <w:b/>
          <w:sz w:val="28"/>
          <w:szCs w:val="28"/>
          <w:lang w:val="uk-UA"/>
        </w:rPr>
      </w:pPr>
      <w:r w:rsidRPr="002419FD">
        <w:rPr>
          <w:b/>
          <w:sz w:val="28"/>
          <w:szCs w:val="28"/>
          <w:lang w:val="uk-UA"/>
        </w:rPr>
        <w:t>Голова райдержадміністрації</w:t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  <w:t xml:space="preserve">        Д.Х. </w:t>
      </w:r>
      <w:proofErr w:type="spellStart"/>
      <w:r w:rsidRPr="002419FD">
        <w:rPr>
          <w:b/>
          <w:sz w:val="28"/>
          <w:szCs w:val="28"/>
          <w:lang w:val="uk-UA"/>
        </w:rPr>
        <w:t>Мухтаров</w:t>
      </w:r>
      <w:proofErr w:type="spellEnd"/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DC47BF" w:rsidRDefault="00DC47BF" w:rsidP="006E635C">
      <w:pPr>
        <w:ind w:left="6237"/>
        <w:rPr>
          <w:b/>
          <w:sz w:val="28"/>
          <w:szCs w:val="28"/>
          <w:lang w:val="uk-UA"/>
        </w:rPr>
      </w:pPr>
    </w:p>
    <w:p w:rsidR="006E635C" w:rsidRPr="007F048F" w:rsidRDefault="006E635C" w:rsidP="006E635C">
      <w:pPr>
        <w:ind w:left="6237"/>
        <w:rPr>
          <w:b/>
          <w:sz w:val="28"/>
          <w:szCs w:val="28"/>
          <w:lang w:val="uk-UA"/>
        </w:rPr>
      </w:pPr>
      <w:r w:rsidRPr="007F048F">
        <w:rPr>
          <w:b/>
          <w:sz w:val="28"/>
          <w:szCs w:val="28"/>
          <w:lang w:val="uk-UA"/>
        </w:rPr>
        <w:t>ЗАТВЕРДЖЕНО</w:t>
      </w:r>
    </w:p>
    <w:p w:rsidR="006E635C" w:rsidRPr="007F048F" w:rsidRDefault="006E635C" w:rsidP="006E635C">
      <w:pPr>
        <w:ind w:left="6237"/>
        <w:rPr>
          <w:b/>
          <w:sz w:val="28"/>
          <w:szCs w:val="28"/>
          <w:lang w:val="uk-UA"/>
        </w:rPr>
      </w:pPr>
      <w:r w:rsidRPr="007F048F">
        <w:rPr>
          <w:b/>
          <w:sz w:val="28"/>
          <w:szCs w:val="28"/>
          <w:lang w:val="uk-UA"/>
        </w:rPr>
        <w:t>Розпорядження голови</w:t>
      </w:r>
    </w:p>
    <w:p w:rsidR="006E635C" w:rsidRPr="007F048F" w:rsidRDefault="006E635C" w:rsidP="006E635C">
      <w:pPr>
        <w:ind w:left="6237"/>
        <w:rPr>
          <w:b/>
          <w:sz w:val="28"/>
          <w:szCs w:val="28"/>
          <w:lang w:val="uk-UA"/>
        </w:rPr>
      </w:pPr>
      <w:r w:rsidRPr="007F048F">
        <w:rPr>
          <w:b/>
          <w:sz w:val="28"/>
          <w:szCs w:val="28"/>
          <w:lang w:val="uk-UA"/>
        </w:rPr>
        <w:t>райдержадміністрації</w:t>
      </w:r>
    </w:p>
    <w:p w:rsidR="006E635C" w:rsidRPr="007F048F" w:rsidRDefault="00C17575" w:rsidP="006E635C">
      <w:pPr>
        <w:ind w:left="6237"/>
        <w:rPr>
          <w:b/>
          <w:sz w:val="28"/>
          <w:szCs w:val="28"/>
          <w:u w:val="single"/>
          <w:lang w:val="uk-UA"/>
        </w:rPr>
      </w:pPr>
      <w:r w:rsidRPr="007F048F">
        <w:rPr>
          <w:b/>
          <w:sz w:val="28"/>
          <w:szCs w:val="28"/>
          <w:u w:val="single"/>
          <w:lang w:val="uk-UA"/>
        </w:rPr>
        <w:t>№</w:t>
      </w:r>
      <w:r w:rsidR="00E11B77" w:rsidRPr="007F048F">
        <w:rPr>
          <w:b/>
          <w:sz w:val="28"/>
          <w:szCs w:val="28"/>
          <w:u w:val="single"/>
          <w:lang w:val="uk-UA"/>
        </w:rPr>
        <w:t>_</w:t>
      </w:r>
      <w:r w:rsidR="004671BA">
        <w:rPr>
          <w:b/>
          <w:sz w:val="28"/>
          <w:szCs w:val="28"/>
          <w:u w:val="single"/>
          <w:lang w:val="uk-UA"/>
        </w:rPr>
        <w:t>25.01.2018 № 63</w:t>
      </w:r>
      <w:r w:rsidR="006E635C" w:rsidRPr="007F048F">
        <w:rPr>
          <w:b/>
          <w:sz w:val="28"/>
          <w:szCs w:val="28"/>
          <w:u w:val="single"/>
          <w:lang w:val="uk-UA"/>
        </w:rPr>
        <w:t xml:space="preserve">_ </w:t>
      </w:r>
    </w:p>
    <w:p w:rsidR="006E635C" w:rsidRPr="007F048F" w:rsidRDefault="006E635C" w:rsidP="006E635C">
      <w:pPr>
        <w:ind w:left="6372"/>
        <w:rPr>
          <w:sz w:val="28"/>
          <w:szCs w:val="28"/>
          <w:lang w:val="uk-UA" w:eastAsia="ru-RU"/>
        </w:rPr>
      </w:pPr>
    </w:p>
    <w:p w:rsidR="006E635C" w:rsidRPr="007F048F" w:rsidRDefault="006E635C" w:rsidP="006E635C">
      <w:pPr>
        <w:ind w:left="6372"/>
        <w:rPr>
          <w:b/>
          <w:sz w:val="28"/>
          <w:szCs w:val="28"/>
          <w:lang w:val="uk-UA"/>
        </w:rPr>
      </w:pPr>
    </w:p>
    <w:p w:rsidR="006E635C" w:rsidRPr="007F048F" w:rsidRDefault="006E635C" w:rsidP="006E635C">
      <w:pPr>
        <w:ind w:left="6372" w:hanging="6372"/>
        <w:jc w:val="center"/>
        <w:rPr>
          <w:sz w:val="28"/>
          <w:szCs w:val="28"/>
          <w:lang w:val="uk-UA"/>
        </w:rPr>
      </w:pPr>
      <w:r w:rsidRPr="007F048F">
        <w:rPr>
          <w:b/>
          <w:sz w:val="28"/>
          <w:szCs w:val="28"/>
          <w:lang w:val="uk-UA"/>
        </w:rPr>
        <w:t>Посадовий склад</w:t>
      </w:r>
    </w:p>
    <w:p w:rsidR="006E635C" w:rsidRPr="007F048F" w:rsidRDefault="00EA44F2" w:rsidP="006E635C">
      <w:pPr>
        <w:pStyle w:val="ab"/>
        <w:ind w:left="0"/>
        <w:jc w:val="center"/>
        <w:rPr>
          <w:b/>
          <w:sz w:val="28"/>
          <w:szCs w:val="28"/>
          <w:lang w:val="uk-UA"/>
        </w:rPr>
      </w:pPr>
      <w:r w:rsidRPr="007F048F">
        <w:rPr>
          <w:b/>
          <w:sz w:val="28"/>
          <w:szCs w:val="28"/>
          <w:lang w:val="uk-UA"/>
        </w:rPr>
        <w:t xml:space="preserve">робочої групи </w:t>
      </w:r>
      <w:r w:rsidR="00DC47BF">
        <w:rPr>
          <w:b/>
          <w:sz w:val="28"/>
          <w:szCs w:val="28"/>
          <w:lang w:val="uk-UA"/>
        </w:rPr>
        <w:t xml:space="preserve">для розроблення проекту районної Програми зайнятості населення </w:t>
      </w:r>
      <w:proofErr w:type="spellStart"/>
      <w:r w:rsidR="00DC47BF">
        <w:rPr>
          <w:b/>
          <w:sz w:val="28"/>
          <w:szCs w:val="28"/>
          <w:lang w:val="uk-UA"/>
        </w:rPr>
        <w:t>Сватівського</w:t>
      </w:r>
      <w:proofErr w:type="spellEnd"/>
      <w:r w:rsidR="00DC47BF">
        <w:rPr>
          <w:b/>
          <w:sz w:val="28"/>
          <w:szCs w:val="28"/>
          <w:lang w:val="uk-UA"/>
        </w:rPr>
        <w:t xml:space="preserve"> району</w:t>
      </w:r>
    </w:p>
    <w:p w:rsidR="006E635C" w:rsidRPr="00387480" w:rsidRDefault="006E635C" w:rsidP="006E635C">
      <w:pPr>
        <w:ind w:left="6372" w:hanging="6372"/>
        <w:jc w:val="center"/>
        <w:rPr>
          <w:bCs/>
          <w:lang w:val="uk-UA"/>
        </w:rPr>
      </w:pPr>
    </w:p>
    <w:p w:rsidR="006E635C" w:rsidRPr="005B5630" w:rsidRDefault="007F048F" w:rsidP="006E635C">
      <w:pPr>
        <w:ind w:left="6372" w:hanging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bookmarkStart w:id="0" w:name="_GoBack"/>
      <w:bookmarkEnd w:id="0"/>
      <w:r w:rsidR="006E635C" w:rsidRPr="005B5630">
        <w:rPr>
          <w:sz w:val="28"/>
          <w:szCs w:val="28"/>
          <w:lang w:val="uk-UA"/>
        </w:rPr>
        <w:t>аступник голови</w:t>
      </w:r>
      <w:r w:rsidR="009B1A62">
        <w:rPr>
          <w:sz w:val="28"/>
          <w:szCs w:val="28"/>
          <w:lang w:val="uk-UA"/>
        </w:rPr>
        <w:t xml:space="preserve"> </w:t>
      </w:r>
      <w:r w:rsidR="006E635C" w:rsidRPr="005B5630">
        <w:rPr>
          <w:sz w:val="28"/>
          <w:szCs w:val="28"/>
          <w:lang w:val="uk-UA"/>
        </w:rPr>
        <w:t xml:space="preserve">райдержадміністрації, голова </w:t>
      </w:r>
      <w:r w:rsidR="00EA44F2">
        <w:rPr>
          <w:sz w:val="28"/>
          <w:szCs w:val="28"/>
          <w:lang w:val="uk-UA"/>
        </w:rPr>
        <w:t>робочої групи</w:t>
      </w:r>
    </w:p>
    <w:p w:rsidR="006E635C" w:rsidRPr="005B5630" w:rsidRDefault="006E635C" w:rsidP="006E635C">
      <w:pPr>
        <w:ind w:left="6372" w:hanging="6372"/>
        <w:jc w:val="both"/>
        <w:rPr>
          <w:sz w:val="28"/>
          <w:szCs w:val="28"/>
          <w:lang w:val="uk-UA"/>
        </w:rPr>
      </w:pPr>
    </w:p>
    <w:p w:rsidR="006E635C" w:rsidRPr="005B5630" w:rsidRDefault="006E635C" w:rsidP="006E635C">
      <w:pPr>
        <w:jc w:val="both"/>
        <w:rPr>
          <w:sz w:val="28"/>
          <w:szCs w:val="28"/>
          <w:lang w:val="uk-UA"/>
        </w:rPr>
      </w:pPr>
      <w:r w:rsidRPr="005B5630">
        <w:rPr>
          <w:sz w:val="28"/>
          <w:szCs w:val="28"/>
          <w:lang w:val="uk-UA"/>
        </w:rPr>
        <w:t>Начальник управління</w:t>
      </w:r>
      <w:r w:rsidR="009B1A62"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соціального</w:t>
      </w:r>
      <w:r w:rsidR="009B1A62"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захисту</w:t>
      </w:r>
      <w:r w:rsidR="009B1A62"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населення</w:t>
      </w:r>
      <w:r w:rsidR="009B1A62"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райдержадміністрації, заступник голови</w:t>
      </w:r>
      <w:r w:rsidR="002B29DE">
        <w:rPr>
          <w:sz w:val="28"/>
          <w:szCs w:val="28"/>
          <w:lang w:val="uk-UA"/>
        </w:rPr>
        <w:t xml:space="preserve"> </w:t>
      </w:r>
      <w:r w:rsidR="00EA44F2">
        <w:rPr>
          <w:sz w:val="28"/>
          <w:szCs w:val="28"/>
          <w:lang w:val="uk-UA"/>
        </w:rPr>
        <w:t>робочої групи</w:t>
      </w:r>
    </w:p>
    <w:p w:rsidR="006E635C" w:rsidRPr="005B5630" w:rsidRDefault="006E635C" w:rsidP="006E635C">
      <w:pPr>
        <w:jc w:val="both"/>
        <w:rPr>
          <w:sz w:val="28"/>
          <w:szCs w:val="28"/>
          <w:lang w:val="uk-UA"/>
        </w:rPr>
      </w:pPr>
    </w:p>
    <w:p w:rsidR="006E635C" w:rsidRDefault="00FF0621" w:rsidP="00EA44F2">
      <w:pPr>
        <w:pStyle w:val="ad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EA44F2">
        <w:rPr>
          <w:sz w:val="28"/>
          <w:szCs w:val="28"/>
        </w:rPr>
        <w:t>ачальник</w:t>
      </w:r>
      <w:r>
        <w:rPr>
          <w:sz w:val="28"/>
          <w:szCs w:val="28"/>
        </w:rPr>
        <w:t>а управління – начальник відділу праці, зайнятості населення та сімейної політики управління соці</w:t>
      </w:r>
      <w:r w:rsidR="00EA44F2">
        <w:rPr>
          <w:sz w:val="28"/>
          <w:szCs w:val="28"/>
        </w:rPr>
        <w:t xml:space="preserve">ального захисту населення </w:t>
      </w:r>
      <w:r w:rsidR="006E635C">
        <w:rPr>
          <w:sz w:val="28"/>
          <w:szCs w:val="28"/>
        </w:rPr>
        <w:t>рай</w:t>
      </w:r>
      <w:r>
        <w:rPr>
          <w:sz w:val="28"/>
          <w:szCs w:val="28"/>
        </w:rPr>
        <w:t xml:space="preserve">онної </w:t>
      </w:r>
      <w:r w:rsidR="006E635C">
        <w:rPr>
          <w:sz w:val="28"/>
          <w:szCs w:val="28"/>
        </w:rPr>
        <w:t>держа</w:t>
      </w:r>
      <w:r>
        <w:rPr>
          <w:sz w:val="28"/>
          <w:szCs w:val="28"/>
        </w:rPr>
        <w:t>вної а</w:t>
      </w:r>
      <w:r w:rsidR="006E635C">
        <w:rPr>
          <w:sz w:val="28"/>
          <w:szCs w:val="28"/>
        </w:rPr>
        <w:t xml:space="preserve">дміністрації, секретар </w:t>
      </w:r>
      <w:r w:rsidR="00EA44F2">
        <w:rPr>
          <w:sz w:val="28"/>
          <w:szCs w:val="28"/>
        </w:rPr>
        <w:t>робочої групи</w:t>
      </w:r>
    </w:p>
    <w:p w:rsidR="006E635C" w:rsidRPr="005B5630" w:rsidRDefault="006E635C" w:rsidP="006E635C">
      <w:pPr>
        <w:ind w:left="6372" w:hanging="6372"/>
        <w:jc w:val="both"/>
        <w:rPr>
          <w:b/>
          <w:bCs/>
          <w:lang w:val="uk-UA"/>
        </w:rPr>
      </w:pPr>
    </w:p>
    <w:p w:rsidR="006E635C" w:rsidRDefault="006E635C" w:rsidP="006E635C">
      <w:pPr>
        <w:pStyle w:val="1"/>
        <w:rPr>
          <w:szCs w:val="28"/>
        </w:rPr>
      </w:pPr>
      <w:r>
        <w:rPr>
          <w:szCs w:val="28"/>
        </w:rPr>
        <w:t xml:space="preserve">Члени </w:t>
      </w:r>
      <w:r w:rsidR="00525F5C">
        <w:rPr>
          <w:szCs w:val="28"/>
        </w:rPr>
        <w:t>робочої групи</w:t>
      </w:r>
    </w:p>
    <w:p w:rsidR="006E635C" w:rsidRDefault="006E635C" w:rsidP="006E635C">
      <w:pPr>
        <w:jc w:val="both"/>
        <w:rPr>
          <w:sz w:val="28"/>
          <w:szCs w:val="28"/>
        </w:rPr>
      </w:pPr>
    </w:p>
    <w:p w:rsidR="007D05E4" w:rsidRDefault="007D05E4" w:rsidP="00F04D51">
      <w:pPr>
        <w:jc w:val="both"/>
        <w:rPr>
          <w:sz w:val="28"/>
          <w:szCs w:val="28"/>
          <w:lang w:val="uk-UA"/>
        </w:rPr>
      </w:pPr>
      <w:r w:rsidRPr="007D05E4">
        <w:rPr>
          <w:sz w:val="28"/>
          <w:szCs w:val="28"/>
        </w:rPr>
        <w:t xml:space="preserve">Начальник </w:t>
      </w:r>
      <w:proofErr w:type="spellStart"/>
      <w:r w:rsidRPr="007D05E4">
        <w:rPr>
          <w:sz w:val="28"/>
          <w:szCs w:val="28"/>
        </w:rPr>
        <w:t>управління</w:t>
      </w:r>
      <w:proofErr w:type="spellEnd"/>
      <w:r w:rsidRPr="007D05E4">
        <w:rPr>
          <w:sz w:val="28"/>
          <w:szCs w:val="28"/>
        </w:rPr>
        <w:t xml:space="preserve"> </w:t>
      </w:r>
      <w:proofErr w:type="spellStart"/>
      <w:r w:rsidRPr="007D05E4">
        <w:rPr>
          <w:sz w:val="28"/>
          <w:szCs w:val="28"/>
        </w:rPr>
        <w:t>економічного</w:t>
      </w:r>
      <w:proofErr w:type="spellEnd"/>
      <w:r w:rsidRPr="007D05E4">
        <w:rPr>
          <w:sz w:val="28"/>
          <w:szCs w:val="28"/>
        </w:rPr>
        <w:t xml:space="preserve"> </w:t>
      </w:r>
      <w:proofErr w:type="spellStart"/>
      <w:r w:rsidRPr="007D05E4">
        <w:rPr>
          <w:sz w:val="28"/>
          <w:szCs w:val="28"/>
        </w:rPr>
        <w:t>розвитку</w:t>
      </w:r>
      <w:proofErr w:type="spellEnd"/>
      <w:r w:rsidRPr="007D05E4">
        <w:rPr>
          <w:sz w:val="28"/>
          <w:szCs w:val="28"/>
        </w:rPr>
        <w:t xml:space="preserve"> </w:t>
      </w:r>
      <w:proofErr w:type="spellStart"/>
      <w:r w:rsidRPr="007D05E4">
        <w:rPr>
          <w:sz w:val="28"/>
          <w:szCs w:val="28"/>
        </w:rPr>
        <w:t>райдержадміністрації</w:t>
      </w:r>
      <w:proofErr w:type="spellEnd"/>
    </w:p>
    <w:p w:rsidR="004905CE" w:rsidRPr="00E866E7" w:rsidRDefault="004905CE" w:rsidP="004905CE">
      <w:pPr>
        <w:jc w:val="both"/>
        <w:rPr>
          <w:sz w:val="28"/>
          <w:szCs w:val="28"/>
          <w:lang w:val="uk-UA"/>
        </w:rPr>
      </w:pPr>
    </w:p>
    <w:p w:rsidR="00F04D51" w:rsidRPr="004905CE" w:rsidRDefault="005D128D" w:rsidP="00F04D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освіти райдержадміністрації</w:t>
      </w:r>
    </w:p>
    <w:p w:rsidR="00F04D51" w:rsidRDefault="00F04D51" w:rsidP="00F04D51">
      <w:pPr>
        <w:jc w:val="both"/>
        <w:rPr>
          <w:sz w:val="28"/>
          <w:szCs w:val="28"/>
          <w:lang w:val="uk-UA"/>
        </w:rPr>
      </w:pPr>
    </w:p>
    <w:p w:rsidR="007F048F" w:rsidRDefault="0092579E" w:rsidP="007F0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5D128D">
        <w:rPr>
          <w:sz w:val="28"/>
          <w:szCs w:val="28"/>
          <w:lang w:val="uk-UA"/>
        </w:rPr>
        <w:t xml:space="preserve"> </w:t>
      </w:r>
      <w:r w:rsidR="007F048F">
        <w:rPr>
          <w:sz w:val="28"/>
          <w:szCs w:val="28"/>
          <w:lang w:val="uk-UA"/>
        </w:rPr>
        <w:t xml:space="preserve">відділу статистики у </w:t>
      </w:r>
      <w:proofErr w:type="spellStart"/>
      <w:r w:rsidR="007F048F">
        <w:rPr>
          <w:sz w:val="28"/>
          <w:szCs w:val="28"/>
          <w:lang w:val="uk-UA"/>
        </w:rPr>
        <w:t>Сватівському</w:t>
      </w:r>
      <w:proofErr w:type="spellEnd"/>
      <w:r w:rsidR="007F048F">
        <w:rPr>
          <w:sz w:val="28"/>
          <w:szCs w:val="28"/>
          <w:lang w:val="uk-UA"/>
        </w:rPr>
        <w:t xml:space="preserve"> районі (за </w:t>
      </w:r>
      <w:r w:rsidR="00DC47BF">
        <w:rPr>
          <w:sz w:val="28"/>
          <w:szCs w:val="28"/>
          <w:lang w:val="uk-UA"/>
        </w:rPr>
        <w:t>згодою</w:t>
      </w:r>
      <w:r w:rsidR="007F048F">
        <w:rPr>
          <w:sz w:val="28"/>
          <w:szCs w:val="28"/>
          <w:lang w:val="uk-UA"/>
        </w:rPr>
        <w:t>)</w:t>
      </w:r>
    </w:p>
    <w:p w:rsidR="00A550E6" w:rsidRDefault="00A550E6" w:rsidP="006E635C">
      <w:pPr>
        <w:ind w:left="6372" w:hanging="6372"/>
        <w:jc w:val="both"/>
        <w:rPr>
          <w:b/>
          <w:sz w:val="28"/>
          <w:szCs w:val="28"/>
          <w:lang w:val="uk-UA"/>
        </w:rPr>
      </w:pPr>
    </w:p>
    <w:p w:rsidR="00705936" w:rsidRDefault="006A7325" w:rsidP="00705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</w:t>
      </w:r>
      <w:proofErr w:type="spellStart"/>
      <w:r>
        <w:rPr>
          <w:sz w:val="28"/>
          <w:szCs w:val="28"/>
          <w:lang w:val="uk-UA"/>
        </w:rPr>
        <w:t>Сватівського</w:t>
      </w:r>
      <w:proofErr w:type="spellEnd"/>
      <w:r>
        <w:rPr>
          <w:sz w:val="28"/>
          <w:szCs w:val="28"/>
          <w:lang w:val="uk-UA"/>
        </w:rPr>
        <w:t xml:space="preserve"> районного центру зайнятості</w:t>
      </w:r>
      <w:r w:rsidR="00705936">
        <w:rPr>
          <w:sz w:val="28"/>
          <w:szCs w:val="28"/>
        </w:rPr>
        <w:t xml:space="preserve"> (за </w:t>
      </w:r>
      <w:proofErr w:type="spellStart"/>
      <w:r w:rsidR="00DC47BF">
        <w:rPr>
          <w:sz w:val="28"/>
          <w:szCs w:val="28"/>
        </w:rPr>
        <w:t>згодою</w:t>
      </w:r>
      <w:proofErr w:type="spellEnd"/>
      <w:r w:rsidR="00705936">
        <w:rPr>
          <w:sz w:val="28"/>
          <w:szCs w:val="28"/>
        </w:rPr>
        <w:t>)</w:t>
      </w:r>
    </w:p>
    <w:p w:rsidR="00AE0629" w:rsidRDefault="00AE0629" w:rsidP="00705936">
      <w:pPr>
        <w:jc w:val="both"/>
        <w:rPr>
          <w:sz w:val="28"/>
          <w:szCs w:val="28"/>
          <w:lang w:val="uk-UA"/>
        </w:rPr>
      </w:pPr>
    </w:p>
    <w:p w:rsidR="00637946" w:rsidRPr="00DC47BF" w:rsidRDefault="00637946" w:rsidP="00637946">
      <w:pPr>
        <w:jc w:val="both"/>
        <w:rPr>
          <w:sz w:val="28"/>
          <w:szCs w:val="28"/>
          <w:lang w:val="uk-UA"/>
        </w:rPr>
      </w:pPr>
      <w:r w:rsidRPr="00DC47BF">
        <w:rPr>
          <w:sz w:val="28"/>
          <w:szCs w:val="28"/>
          <w:lang w:val="uk-UA"/>
        </w:rPr>
        <w:t xml:space="preserve">Заступник начальника – начальник відділу податків і зборів з фізичних осіб </w:t>
      </w:r>
      <w:proofErr w:type="spellStart"/>
      <w:r w:rsidRPr="00DC47BF">
        <w:rPr>
          <w:sz w:val="28"/>
          <w:szCs w:val="28"/>
          <w:lang w:val="uk-UA"/>
        </w:rPr>
        <w:t>Сватівської</w:t>
      </w:r>
      <w:proofErr w:type="spellEnd"/>
      <w:r w:rsidRPr="00DC47BF">
        <w:rPr>
          <w:sz w:val="28"/>
          <w:szCs w:val="28"/>
          <w:lang w:val="uk-UA"/>
        </w:rPr>
        <w:t xml:space="preserve"> ОДПІ Головного управління Державної фіскальної служби у Луганській області (за </w:t>
      </w:r>
      <w:r w:rsidR="00DC47BF" w:rsidRPr="00DC47BF">
        <w:rPr>
          <w:sz w:val="28"/>
          <w:szCs w:val="28"/>
          <w:lang w:val="uk-UA"/>
        </w:rPr>
        <w:t>згодою</w:t>
      </w:r>
      <w:r w:rsidRPr="00DC47BF">
        <w:rPr>
          <w:sz w:val="28"/>
          <w:szCs w:val="28"/>
          <w:lang w:val="uk-UA"/>
        </w:rPr>
        <w:t>)</w:t>
      </w:r>
    </w:p>
    <w:p w:rsidR="00705936" w:rsidRPr="00DC47BF" w:rsidRDefault="00705936" w:rsidP="00705936">
      <w:pPr>
        <w:jc w:val="both"/>
        <w:rPr>
          <w:sz w:val="28"/>
          <w:szCs w:val="28"/>
          <w:lang w:val="uk-UA"/>
        </w:rPr>
      </w:pPr>
    </w:p>
    <w:p w:rsidR="00705936" w:rsidRDefault="00705936" w:rsidP="00705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фінансово-економічного відділу </w:t>
      </w:r>
      <w:proofErr w:type="spellStart"/>
      <w:r>
        <w:rPr>
          <w:sz w:val="28"/>
          <w:szCs w:val="28"/>
          <w:lang w:val="uk-UA"/>
        </w:rPr>
        <w:t>Білокуракинського</w:t>
      </w:r>
      <w:proofErr w:type="spellEnd"/>
      <w:r>
        <w:rPr>
          <w:sz w:val="28"/>
          <w:szCs w:val="28"/>
          <w:lang w:val="uk-UA"/>
        </w:rPr>
        <w:t xml:space="preserve"> об'єднаного управління Пенсійного фонду України Луганської області (за </w:t>
      </w:r>
      <w:r w:rsidR="00DC47BF">
        <w:rPr>
          <w:sz w:val="28"/>
          <w:szCs w:val="28"/>
          <w:lang w:val="uk-UA"/>
        </w:rPr>
        <w:t>згодою</w:t>
      </w:r>
      <w:r>
        <w:rPr>
          <w:sz w:val="28"/>
          <w:szCs w:val="28"/>
          <w:lang w:val="uk-UA"/>
        </w:rPr>
        <w:t>)</w:t>
      </w:r>
    </w:p>
    <w:p w:rsidR="007F048F" w:rsidRDefault="007F048F" w:rsidP="006E635C">
      <w:pPr>
        <w:ind w:left="6372" w:hanging="6372"/>
        <w:jc w:val="both"/>
        <w:rPr>
          <w:b/>
          <w:sz w:val="28"/>
          <w:szCs w:val="28"/>
          <w:lang w:val="uk-UA"/>
        </w:rPr>
      </w:pPr>
    </w:p>
    <w:p w:rsidR="00705936" w:rsidRDefault="00705936" w:rsidP="006E635C">
      <w:pPr>
        <w:ind w:left="6372" w:hanging="6372"/>
        <w:jc w:val="both"/>
        <w:rPr>
          <w:b/>
          <w:sz w:val="28"/>
          <w:szCs w:val="28"/>
          <w:lang w:val="uk-UA"/>
        </w:rPr>
      </w:pPr>
    </w:p>
    <w:p w:rsidR="006E635C" w:rsidRDefault="006E635C" w:rsidP="006E635C">
      <w:pPr>
        <w:ind w:left="6372" w:hanging="6372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Керівник</w:t>
      </w:r>
      <w:proofErr w:type="spellEnd"/>
      <w:r w:rsidR="00F3795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апарату</w:t>
      </w:r>
      <w:proofErr w:type="spellEnd"/>
    </w:p>
    <w:p w:rsidR="006E635C" w:rsidRDefault="006E635C" w:rsidP="006E635C">
      <w:pPr>
        <w:ind w:left="6372" w:hanging="6372"/>
        <w:jc w:val="both"/>
        <w:rPr>
          <w:b/>
          <w:szCs w:val="28"/>
          <w:lang w:val="uk-UA"/>
        </w:rPr>
      </w:pPr>
      <w:proofErr w:type="spellStart"/>
      <w:r>
        <w:rPr>
          <w:b/>
          <w:sz w:val="28"/>
          <w:szCs w:val="28"/>
        </w:rPr>
        <w:t>райдержадміністрації</w:t>
      </w:r>
      <w:proofErr w:type="spellEnd"/>
      <w:r>
        <w:rPr>
          <w:b/>
          <w:sz w:val="28"/>
          <w:szCs w:val="28"/>
        </w:rPr>
        <w:tab/>
        <w:t xml:space="preserve">            Н.М. </w:t>
      </w:r>
      <w:proofErr w:type="spellStart"/>
      <w:r>
        <w:rPr>
          <w:b/>
          <w:sz w:val="28"/>
          <w:szCs w:val="28"/>
        </w:rPr>
        <w:t>Наугольна</w:t>
      </w:r>
      <w:proofErr w:type="spellEnd"/>
    </w:p>
    <w:sectPr w:rsidR="006E635C" w:rsidSect="007511DE">
      <w:pgSz w:w="11906" w:h="16838"/>
      <w:pgMar w:top="284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21AA"/>
    <w:multiLevelType w:val="hybridMultilevel"/>
    <w:tmpl w:val="85383368"/>
    <w:lvl w:ilvl="0" w:tplc="A77EF7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304793C">
      <w:numFmt w:val="none"/>
      <w:lvlText w:val=""/>
      <w:lvlJc w:val="left"/>
      <w:pPr>
        <w:tabs>
          <w:tab w:val="num" w:pos="360"/>
        </w:tabs>
      </w:pPr>
    </w:lvl>
    <w:lvl w:ilvl="2" w:tplc="570E390C">
      <w:numFmt w:val="none"/>
      <w:lvlText w:val=""/>
      <w:lvlJc w:val="left"/>
      <w:pPr>
        <w:tabs>
          <w:tab w:val="num" w:pos="360"/>
        </w:tabs>
      </w:pPr>
    </w:lvl>
    <w:lvl w:ilvl="3" w:tplc="E9F89752">
      <w:numFmt w:val="none"/>
      <w:lvlText w:val=""/>
      <w:lvlJc w:val="left"/>
      <w:pPr>
        <w:tabs>
          <w:tab w:val="num" w:pos="360"/>
        </w:tabs>
      </w:pPr>
    </w:lvl>
    <w:lvl w:ilvl="4" w:tplc="CF2EB5CA">
      <w:numFmt w:val="none"/>
      <w:lvlText w:val=""/>
      <w:lvlJc w:val="left"/>
      <w:pPr>
        <w:tabs>
          <w:tab w:val="num" w:pos="360"/>
        </w:tabs>
      </w:pPr>
    </w:lvl>
    <w:lvl w:ilvl="5" w:tplc="A2C86220">
      <w:numFmt w:val="none"/>
      <w:lvlText w:val=""/>
      <w:lvlJc w:val="left"/>
      <w:pPr>
        <w:tabs>
          <w:tab w:val="num" w:pos="360"/>
        </w:tabs>
      </w:pPr>
    </w:lvl>
    <w:lvl w:ilvl="6" w:tplc="CF1ACEC8">
      <w:numFmt w:val="none"/>
      <w:lvlText w:val=""/>
      <w:lvlJc w:val="left"/>
      <w:pPr>
        <w:tabs>
          <w:tab w:val="num" w:pos="360"/>
        </w:tabs>
      </w:pPr>
    </w:lvl>
    <w:lvl w:ilvl="7" w:tplc="7E307BB6">
      <w:numFmt w:val="none"/>
      <w:lvlText w:val=""/>
      <w:lvlJc w:val="left"/>
      <w:pPr>
        <w:tabs>
          <w:tab w:val="num" w:pos="360"/>
        </w:tabs>
      </w:pPr>
    </w:lvl>
    <w:lvl w:ilvl="8" w:tplc="9B268F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B2276F6"/>
    <w:multiLevelType w:val="hybridMultilevel"/>
    <w:tmpl w:val="E78A4CFA"/>
    <w:lvl w:ilvl="0" w:tplc="4BA68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1EFE"/>
    <w:rsid w:val="00012F97"/>
    <w:rsid w:val="000354E8"/>
    <w:rsid w:val="00046A86"/>
    <w:rsid w:val="000B0BBA"/>
    <w:rsid w:val="000C0AFB"/>
    <w:rsid w:val="000C5BD6"/>
    <w:rsid w:val="000E6C97"/>
    <w:rsid w:val="001011CA"/>
    <w:rsid w:val="0012109E"/>
    <w:rsid w:val="00121817"/>
    <w:rsid w:val="001412A7"/>
    <w:rsid w:val="00160791"/>
    <w:rsid w:val="001765F9"/>
    <w:rsid w:val="001806B0"/>
    <w:rsid w:val="00207A48"/>
    <w:rsid w:val="002327D7"/>
    <w:rsid w:val="002419FD"/>
    <w:rsid w:val="00263D11"/>
    <w:rsid w:val="0028482B"/>
    <w:rsid w:val="0029603A"/>
    <w:rsid w:val="002976D6"/>
    <w:rsid w:val="002A3D61"/>
    <w:rsid w:val="002B22A5"/>
    <w:rsid w:val="002B29DE"/>
    <w:rsid w:val="002E1889"/>
    <w:rsid w:val="002E2C3A"/>
    <w:rsid w:val="002E7D6E"/>
    <w:rsid w:val="002F1175"/>
    <w:rsid w:val="003221CA"/>
    <w:rsid w:val="003650F2"/>
    <w:rsid w:val="00371D3F"/>
    <w:rsid w:val="00387480"/>
    <w:rsid w:val="00393C49"/>
    <w:rsid w:val="00394576"/>
    <w:rsid w:val="003A0B48"/>
    <w:rsid w:val="003D4D8B"/>
    <w:rsid w:val="003D78E3"/>
    <w:rsid w:val="00400841"/>
    <w:rsid w:val="00402EBF"/>
    <w:rsid w:val="0040541B"/>
    <w:rsid w:val="0041254C"/>
    <w:rsid w:val="00415A97"/>
    <w:rsid w:val="00424F0A"/>
    <w:rsid w:val="00442685"/>
    <w:rsid w:val="004439C9"/>
    <w:rsid w:val="0044518C"/>
    <w:rsid w:val="004671BA"/>
    <w:rsid w:val="00483726"/>
    <w:rsid w:val="004905CE"/>
    <w:rsid w:val="00493F1A"/>
    <w:rsid w:val="004C28B0"/>
    <w:rsid w:val="004C3B32"/>
    <w:rsid w:val="004C3C47"/>
    <w:rsid w:val="004E1EFE"/>
    <w:rsid w:val="004F2EB9"/>
    <w:rsid w:val="004F3C3A"/>
    <w:rsid w:val="00525F5C"/>
    <w:rsid w:val="00550A3B"/>
    <w:rsid w:val="00564237"/>
    <w:rsid w:val="00572371"/>
    <w:rsid w:val="00595512"/>
    <w:rsid w:val="005B4C7F"/>
    <w:rsid w:val="005B5630"/>
    <w:rsid w:val="005C60E9"/>
    <w:rsid w:val="005D128D"/>
    <w:rsid w:val="005E695A"/>
    <w:rsid w:val="005F2E89"/>
    <w:rsid w:val="006139F2"/>
    <w:rsid w:val="00637946"/>
    <w:rsid w:val="00641349"/>
    <w:rsid w:val="006467AD"/>
    <w:rsid w:val="0067259C"/>
    <w:rsid w:val="0068118E"/>
    <w:rsid w:val="00692F48"/>
    <w:rsid w:val="006A7325"/>
    <w:rsid w:val="006B3851"/>
    <w:rsid w:val="006D1F1C"/>
    <w:rsid w:val="006E635C"/>
    <w:rsid w:val="00705936"/>
    <w:rsid w:val="00713DA7"/>
    <w:rsid w:val="007511DE"/>
    <w:rsid w:val="00752957"/>
    <w:rsid w:val="0077332F"/>
    <w:rsid w:val="00775B75"/>
    <w:rsid w:val="007770C1"/>
    <w:rsid w:val="00785B6F"/>
    <w:rsid w:val="00792616"/>
    <w:rsid w:val="007A2503"/>
    <w:rsid w:val="007D05E4"/>
    <w:rsid w:val="007D0EA9"/>
    <w:rsid w:val="007E278E"/>
    <w:rsid w:val="007E7481"/>
    <w:rsid w:val="007F048F"/>
    <w:rsid w:val="0081132C"/>
    <w:rsid w:val="00817ED0"/>
    <w:rsid w:val="00832F13"/>
    <w:rsid w:val="00843186"/>
    <w:rsid w:val="00863247"/>
    <w:rsid w:val="00876F74"/>
    <w:rsid w:val="00882DB0"/>
    <w:rsid w:val="008A4706"/>
    <w:rsid w:val="008D2997"/>
    <w:rsid w:val="008F0418"/>
    <w:rsid w:val="009108D4"/>
    <w:rsid w:val="00911707"/>
    <w:rsid w:val="0092579E"/>
    <w:rsid w:val="00944BAF"/>
    <w:rsid w:val="009814D0"/>
    <w:rsid w:val="00993C25"/>
    <w:rsid w:val="009B1A62"/>
    <w:rsid w:val="009C67E1"/>
    <w:rsid w:val="009E2561"/>
    <w:rsid w:val="00A13629"/>
    <w:rsid w:val="00A2072B"/>
    <w:rsid w:val="00A21E2B"/>
    <w:rsid w:val="00A31708"/>
    <w:rsid w:val="00A54512"/>
    <w:rsid w:val="00A550E6"/>
    <w:rsid w:val="00A7162E"/>
    <w:rsid w:val="00A90BA8"/>
    <w:rsid w:val="00AA6A03"/>
    <w:rsid w:val="00AE0629"/>
    <w:rsid w:val="00AF220D"/>
    <w:rsid w:val="00B65981"/>
    <w:rsid w:val="00B71D4E"/>
    <w:rsid w:val="00B76D42"/>
    <w:rsid w:val="00B87FB5"/>
    <w:rsid w:val="00B95508"/>
    <w:rsid w:val="00BB2F9E"/>
    <w:rsid w:val="00BB3F2B"/>
    <w:rsid w:val="00BB5EB9"/>
    <w:rsid w:val="00BC6E3B"/>
    <w:rsid w:val="00BD37A2"/>
    <w:rsid w:val="00C1580D"/>
    <w:rsid w:val="00C16098"/>
    <w:rsid w:val="00C17575"/>
    <w:rsid w:val="00C239FE"/>
    <w:rsid w:val="00C73918"/>
    <w:rsid w:val="00C843BF"/>
    <w:rsid w:val="00C90F04"/>
    <w:rsid w:val="00CD06C2"/>
    <w:rsid w:val="00CD1B95"/>
    <w:rsid w:val="00CD4459"/>
    <w:rsid w:val="00D72663"/>
    <w:rsid w:val="00D83ABF"/>
    <w:rsid w:val="00DA2D22"/>
    <w:rsid w:val="00DB3518"/>
    <w:rsid w:val="00DC47BF"/>
    <w:rsid w:val="00DE7388"/>
    <w:rsid w:val="00E10956"/>
    <w:rsid w:val="00E11B77"/>
    <w:rsid w:val="00E27BB6"/>
    <w:rsid w:val="00E50CC7"/>
    <w:rsid w:val="00E866E7"/>
    <w:rsid w:val="00E94869"/>
    <w:rsid w:val="00E96D6A"/>
    <w:rsid w:val="00EA3644"/>
    <w:rsid w:val="00EA44F2"/>
    <w:rsid w:val="00ED1198"/>
    <w:rsid w:val="00ED6E65"/>
    <w:rsid w:val="00EF3260"/>
    <w:rsid w:val="00F04D51"/>
    <w:rsid w:val="00F37955"/>
    <w:rsid w:val="00F431DE"/>
    <w:rsid w:val="00F53849"/>
    <w:rsid w:val="00F53C5C"/>
    <w:rsid w:val="00F601FF"/>
    <w:rsid w:val="00FA5877"/>
    <w:rsid w:val="00FB15D2"/>
    <w:rsid w:val="00FB4135"/>
    <w:rsid w:val="00FC5289"/>
    <w:rsid w:val="00FD01E9"/>
    <w:rsid w:val="00FF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3518"/>
    <w:pPr>
      <w:keepNext/>
      <w:suppressAutoHyphens w:val="0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DB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35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DB3518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DB35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DB3518"/>
    <w:pPr>
      <w:suppressAutoHyphens w:val="0"/>
      <w:jc w:val="center"/>
    </w:pPr>
    <w:rPr>
      <w:b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DB351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3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18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93C2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93C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6E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List Paragraph"/>
    <w:basedOn w:val="a"/>
    <w:uiPriority w:val="34"/>
    <w:qFormat/>
    <w:rsid w:val="00296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3518"/>
    <w:pPr>
      <w:keepNext/>
      <w:suppressAutoHyphens w:val="0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DB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35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DB3518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DB35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DB3518"/>
    <w:pPr>
      <w:suppressAutoHyphens w:val="0"/>
      <w:jc w:val="center"/>
    </w:pPr>
    <w:rPr>
      <w:b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DB351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3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1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5F47-181D-4849-8BD2-8C508A4B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170</cp:revision>
  <cp:lastPrinted>2018-01-22T14:42:00Z</cp:lastPrinted>
  <dcterms:created xsi:type="dcterms:W3CDTF">2016-04-18T06:51:00Z</dcterms:created>
  <dcterms:modified xsi:type="dcterms:W3CDTF">2018-01-30T12:57:00Z</dcterms:modified>
</cp:coreProperties>
</file>