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CA" w:rsidRPr="00AE17FD" w:rsidRDefault="00D800CA" w:rsidP="00D800CA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AE17FD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15FBB75F" wp14:editId="74B671CE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CA" w:rsidRPr="00AE17FD" w:rsidRDefault="00D800CA" w:rsidP="00D800CA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D800CA" w:rsidRPr="00AE17FD" w:rsidRDefault="00D800CA" w:rsidP="00D800CA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AE17FD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D800CA" w:rsidRPr="00AE17FD" w:rsidRDefault="00D800CA" w:rsidP="00D800CA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D800CA" w:rsidRPr="00AE17FD" w:rsidRDefault="00D800CA" w:rsidP="00D800CA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D800CA" w:rsidRPr="00AE17FD" w:rsidRDefault="00D800CA" w:rsidP="00D800CA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D800CA" w:rsidRPr="00AE17FD" w:rsidRDefault="00D800CA" w:rsidP="00D800CA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D800CA" w:rsidRPr="00AE17FD" w:rsidRDefault="00D800CA" w:rsidP="00D800CA">
      <w:pPr>
        <w:autoSpaceDE w:val="0"/>
        <w:autoSpaceDN w:val="0"/>
        <w:adjustRightInd w:val="0"/>
        <w:spacing w:after="0" w:line="240" w:lineRule="auto"/>
        <w:ind w:right="113"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D800CA" w:rsidRPr="00AE17FD" w:rsidRDefault="00D800CA" w:rsidP="00D800CA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D800CA" w:rsidRPr="00D800CA" w:rsidRDefault="00D800CA" w:rsidP="00D800CA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/>
          <w:sz w:val="28"/>
          <w:szCs w:val="20"/>
        </w:rPr>
      </w:pP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«28» 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AE17FD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AE17FD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AE17FD">
        <w:rPr>
          <w:rFonts w:ascii="Times New Roman" w:eastAsia="MS Mincho" w:hAnsi="Times New Roman"/>
          <w:sz w:val="28"/>
          <w:szCs w:val="28"/>
          <w:lang w:eastAsia="ja-JP"/>
        </w:rPr>
        <w:t xml:space="preserve">   Марківка                                              № </w:t>
      </w:r>
      <w:r w:rsidRPr="00D800CA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6</w:t>
      </w:r>
    </w:p>
    <w:p w:rsidR="00D800CA" w:rsidRPr="00D800CA" w:rsidRDefault="00D800CA" w:rsidP="00D800CA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10FFC" w:rsidRPr="00652234" w:rsidRDefault="00A10FFC" w:rsidP="00D800CA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00CA">
        <w:rPr>
          <w:rFonts w:ascii="Times New Roman" w:eastAsia="Times New Roman" w:hAnsi="Times New Roman"/>
          <w:sz w:val="28"/>
          <w:szCs w:val="24"/>
          <w:lang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800CA">
        <w:rPr>
          <w:rFonts w:ascii="Times New Roman" w:eastAsia="Times New Roman" w:hAnsi="Times New Roman"/>
          <w:sz w:val="28"/>
          <w:szCs w:val="24"/>
          <w:lang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рдження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технічної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D800C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D800CA">
        <w:rPr>
          <w:rFonts w:ascii="Times New Roman" w:eastAsia="Times New Roman" w:hAnsi="Times New Roman"/>
          <w:sz w:val="28"/>
          <w:szCs w:val="24"/>
          <w:lang w:eastAsia="ru-RU"/>
        </w:rPr>
        <w:t xml:space="preserve"> пай № 2528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</w:t>
      </w:r>
      <w:r w:rsidR="006C4719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6C471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Сичанської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ради</w:t>
      </w:r>
    </w:p>
    <w:p w:rsidR="00A10FFC" w:rsidRPr="00652234" w:rsidRDefault="00A10FFC" w:rsidP="00A10FFC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10FFC" w:rsidRPr="00652234" w:rsidRDefault="00A10FFC" w:rsidP="00A10FFC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C4719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(додається) </w:t>
      </w:r>
      <w:r w:rsidR="00D800C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пай № 2528  власник сертифікату на право на земельну частку (пай) земель КСП «Мирне» для ведення товарного сільськогосподарського виробництва, розташовано</w:t>
      </w:r>
      <w:r w:rsidR="00D800CA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10FFC" w:rsidRPr="00652234" w:rsidRDefault="00A10FFC" w:rsidP="00A10FFC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10FFC" w:rsidRDefault="00A10FFC" w:rsidP="00A10FFC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2528 (сіножаті)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К</w:t>
      </w:r>
      <w:r w:rsidR="006C4719">
        <w:rPr>
          <w:rFonts w:ascii="Times New Roman" w:eastAsia="Times New Roman" w:hAnsi="Times New Roman"/>
          <w:sz w:val="28"/>
          <w:szCs w:val="28"/>
          <w:lang w:val="ru-RU" w:eastAsia="ru-RU"/>
        </w:rPr>
        <w:t>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земельні частки (пай) КСП «Мирне», для ведення товарного сільськогосподарського виробництва, розташовано</w:t>
      </w:r>
      <w:r w:rsidR="00D800CA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A10FFC" w:rsidRPr="00652234" w:rsidRDefault="00A10FFC" w:rsidP="00A10FFC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FC" w:rsidRDefault="00A10FFC" w:rsidP="00A10FFC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пай № 2528, загальною площею 1,3384 га - сіножаті, кадастровий номер 4422588800:19:014:0147  гр. К</w:t>
      </w:r>
      <w:r w:rsidR="006C4719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 земельної частки (пай) КСП «Мирне», для ведення товарного сільськогосподарського виробництва, розташовано</w:t>
      </w:r>
      <w:r w:rsidR="00D800CA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A10FFC" w:rsidRDefault="00A10FFC" w:rsidP="00A10FFC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FC" w:rsidRDefault="00A10FFC" w:rsidP="00A10FFC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D800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6C4719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A10FFC" w:rsidRDefault="00A10FFC" w:rsidP="00A10FFC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FC" w:rsidRDefault="00A10FFC" w:rsidP="00D800CA">
      <w:pPr>
        <w:spacing w:after="0" w:line="240" w:lineRule="auto"/>
        <w:ind w:right="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80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Марківському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A10FFC" w:rsidRDefault="00A10FFC" w:rsidP="00A10FFC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FC" w:rsidRDefault="00A10FFC" w:rsidP="00A10FFC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0CA" w:rsidRPr="007B1E80" w:rsidRDefault="00D800CA" w:rsidP="00D800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7B1E80">
        <w:rPr>
          <w:rFonts w:ascii="Times New Roman" w:eastAsia="Times New Roman" w:hAnsi="Times New Roman"/>
          <w:sz w:val="28"/>
          <w:szCs w:val="24"/>
        </w:rPr>
        <w:t>Голова районної</w:t>
      </w:r>
    </w:p>
    <w:p w:rsidR="00D800CA" w:rsidRPr="007B1E80" w:rsidRDefault="00D800CA" w:rsidP="00D800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7B1E80">
        <w:rPr>
          <w:rFonts w:ascii="Times New Roman" w:eastAsia="Times New Roman" w:hAnsi="Times New Roman"/>
          <w:sz w:val="28"/>
          <w:szCs w:val="24"/>
        </w:rPr>
        <w:t>державної адміністрації</w:t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  <w:t>І. А. Дзюба</w:t>
      </w:r>
    </w:p>
    <w:p w:rsidR="00A10FFC" w:rsidRDefault="00A10FFC" w:rsidP="00A10FFC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A10FFC" w:rsidRDefault="00A10FFC" w:rsidP="00A10FFC"/>
    <w:p w:rsidR="00D800CA" w:rsidRDefault="00D800CA">
      <w:r>
        <w:br w:type="page"/>
      </w:r>
    </w:p>
    <w:p w:rsidR="00D800CA" w:rsidRPr="007B1E80" w:rsidRDefault="00D800CA" w:rsidP="00D800CA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Додаток </w:t>
      </w:r>
    </w:p>
    <w:p w:rsidR="00D800CA" w:rsidRPr="007B1E80" w:rsidRDefault="00D800CA" w:rsidP="00D800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D800CA" w:rsidRPr="007B1E80" w:rsidRDefault="00D800CA" w:rsidP="00D800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800CA" w:rsidRPr="007B1E80" w:rsidRDefault="00D800CA" w:rsidP="00D800CA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D800CA" w:rsidRPr="007B1E80" w:rsidRDefault="00D800CA" w:rsidP="00D800CA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D800CA" w:rsidRPr="007B1E80" w:rsidRDefault="00D800CA" w:rsidP="00D800CA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«2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8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березня</w:t>
      </w: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86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A10FFC" w:rsidRDefault="00A10FFC" w:rsidP="00D800CA">
      <w:pPr>
        <w:spacing w:after="0"/>
      </w:pPr>
    </w:p>
    <w:p w:rsidR="00A10FFC" w:rsidRPr="00862F95" w:rsidRDefault="00A10FFC" w:rsidP="00D800CA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D800CA" w:rsidRDefault="00A10FFC" w:rsidP="00D800C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D800CA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Мирне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D800CA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 w:rsidR="00D800C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сіножаті</w:t>
      </w:r>
      <w:r w:rsidR="00D800CA">
        <w:rPr>
          <w:rFonts w:ascii="Times New Roman" w:hAnsi="Times New Roman"/>
          <w:sz w:val="28"/>
          <w:szCs w:val="28"/>
        </w:rPr>
        <w:t>)</w:t>
      </w:r>
      <w:r w:rsidRPr="00862F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розташовано</w:t>
      </w:r>
      <w:r w:rsidR="00D800CA">
        <w:rPr>
          <w:rFonts w:ascii="Times New Roman" w:hAnsi="Times New Roman"/>
          <w:sz w:val="28"/>
          <w:szCs w:val="28"/>
        </w:rPr>
        <w:t>ї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</w:t>
      </w:r>
    </w:p>
    <w:p w:rsidR="00A10FFC" w:rsidRPr="00862F95" w:rsidRDefault="00A10FFC" w:rsidP="00D800C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Сичанській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A10FFC" w:rsidRPr="00862F95" w:rsidRDefault="00A10FFC" w:rsidP="00D800C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A10FFC" w:rsidRPr="00862F95" w:rsidTr="00E14CAE">
        <w:trPr>
          <w:trHeight w:val="461"/>
        </w:trPr>
        <w:tc>
          <w:tcPr>
            <w:tcW w:w="594" w:type="dxa"/>
            <w:vMerge w:val="restart"/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A10FFC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A10FFC" w:rsidRPr="00862F95" w:rsidTr="00E14CAE">
        <w:trPr>
          <w:trHeight w:val="1060"/>
        </w:trPr>
        <w:tc>
          <w:tcPr>
            <w:tcW w:w="594" w:type="dxa"/>
            <w:vMerge/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FFC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FFC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FFC" w:rsidRPr="00862F95" w:rsidTr="00E14CAE">
        <w:tc>
          <w:tcPr>
            <w:tcW w:w="594" w:type="dxa"/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A10FFC" w:rsidRPr="00862F95" w:rsidRDefault="006C4719" w:rsidP="006C471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ЛГ</w:t>
            </w:r>
          </w:p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0027582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A10FFC" w:rsidRDefault="00A10FFC" w:rsidP="00D800C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10FFC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1,3384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0FFC" w:rsidRPr="00862F95" w:rsidTr="00E14CAE">
        <w:tc>
          <w:tcPr>
            <w:tcW w:w="594" w:type="dxa"/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1,3384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A10FFC" w:rsidRPr="00862F95" w:rsidRDefault="00A10FFC" w:rsidP="00D800C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A10FFC" w:rsidRPr="00862F95" w:rsidRDefault="00A10FFC" w:rsidP="00D800C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FFC" w:rsidRPr="00862F95" w:rsidRDefault="00A10FFC" w:rsidP="00D800C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800CA" w:rsidRPr="007B1E80" w:rsidRDefault="00D800CA" w:rsidP="00D800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 xml:space="preserve">Керівник апарату </w:t>
      </w:r>
    </w:p>
    <w:p w:rsidR="00D800CA" w:rsidRPr="007B1E80" w:rsidRDefault="00D800CA" w:rsidP="00D800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>райдержадміністрації                                                        К. М. Тищенко</w:t>
      </w:r>
    </w:p>
    <w:p w:rsidR="00D800CA" w:rsidRPr="007B1E80" w:rsidRDefault="00D800CA" w:rsidP="00D800CA">
      <w:pPr>
        <w:spacing w:after="0" w:line="240" w:lineRule="auto"/>
        <w:rPr>
          <w:rFonts w:ascii="Times New Roman" w:hAnsi="Times New Roman"/>
          <w:lang w:val="ru-RU"/>
        </w:rPr>
      </w:pPr>
    </w:p>
    <w:p w:rsidR="00D800CA" w:rsidRPr="007B1E80" w:rsidRDefault="00D800CA" w:rsidP="00D800CA">
      <w:pPr>
        <w:spacing w:after="0" w:line="240" w:lineRule="auto"/>
        <w:rPr>
          <w:rFonts w:ascii="Times New Roman" w:hAnsi="Times New Roman"/>
          <w:lang w:val="ru-RU"/>
        </w:rPr>
      </w:pPr>
    </w:p>
    <w:p w:rsidR="00D800CA" w:rsidRPr="007B1E80" w:rsidRDefault="00D800CA" w:rsidP="00D800CA">
      <w:pPr>
        <w:spacing w:after="0" w:line="240" w:lineRule="auto"/>
        <w:rPr>
          <w:rFonts w:ascii="Times New Roman" w:hAnsi="Times New Roman"/>
          <w:lang w:val="ru-RU"/>
        </w:rPr>
      </w:pPr>
    </w:p>
    <w:p w:rsidR="00A10FFC" w:rsidRPr="007F2D4B" w:rsidRDefault="00A10FFC" w:rsidP="00D800CA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A10FFC" w:rsidRDefault="00A10FFC" w:rsidP="00A10FFC">
      <w:pPr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A10FFC" w:rsidRDefault="00A10FFC" w:rsidP="00A10FFC">
      <w:pPr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A10FFC" w:rsidRDefault="00A10FFC" w:rsidP="00A10FFC">
      <w:pPr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56352A" w:rsidRDefault="0056352A"/>
    <w:sectPr w:rsidR="0056352A" w:rsidSect="00D800C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B7"/>
    <w:rsid w:val="00193BB7"/>
    <w:rsid w:val="0056352A"/>
    <w:rsid w:val="006C4719"/>
    <w:rsid w:val="00A10FFC"/>
    <w:rsid w:val="00D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F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FC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F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F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2018-03-28T06:51:00Z</dcterms:created>
  <dcterms:modified xsi:type="dcterms:W3CDTF">2018-04-05T11:49:00Z</dcterms:modified>
</cp:coreProperties>
</file>